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8BA0" w14:textId="77777777" w:rsidR="0061189F" w:rsidRDefault="0061189F">
      <w:pPr>
        <w:pStyle w:val="BodyText"/>
        <w:rPr>
          <w:rFonts w:ascii="Times New Roman"/>
          <w:sz w:val="20"/>
        </w:rPr>
      </w:pPr>
    </w:p>
    <w:p w14:paraId="67157488" w14:textId="519E1A16" w:rsidR="0061189F" w:rsidRDefault="00FF499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8743ECC" wp14:editId="7B6A74BF">
            <wp:simplePos x="0" y="0"/>
            <wp:positionH relativeFrom="column">
              <wp:posOffset>4180840</wp:posOffset>
            </wp:positionH>
            <wp:positionV relativeFrom="paragraph">
              <wp:posOffset>44450</wp:posOffset>
            </wp:positionV>
            <wp:extent cx="192786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344" y="21401"/>
                <wp:lineTo x="213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46577" w14:textId="4A7A3B72" w:rsidR="0061189F" w:rsidRDefault="0061189F">
      <w:pPr>
        <w:pStyle w:val="BodyText"/>
        <w:rPr>
          <w:rFonts w:ascii="Times New Roman"/>
          <w:sz w:val="20"/>
        </w:rPr>
      </w:pPr>
    </w:p>
    <w:p w14:paraId="38555AD3" w14:textId="4E4768BE" w:rsidR="0061189F" w:rsidRDefault="004268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E9220" wp14:editId="7C8C3438">
                <wp:simplePos x="0" y="0"/>
                <wp:positionH relativeFrom="column">
                  <wp:posOffset>60960</wp:posOffset>
                </wp:positionH>
                <wp:positionV relativeFrom="paragraph">
                  <wp:posOffset>116840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88797" w14:textId="3BAE37BE" w:rsidR="00FF4999" w:rsidRPr="00FF4999" w:rsidRDefault="00FF4999" w:rsidP="00FF4999">
                            <w:pPr>
                              <w:ind w:left="360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- </w:t>
                            </w:r>
                            <w:r w:rsidRPr="00FF4999"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E92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8pt;margin-top:9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KNC9s/bAAAACAEA&#10;AA8AAAAAAAAAAAAAAAAAYwQAAGRycy9kb3ducmV2LnhtbFBLBQYAAAAABAAEAPMAAABrBQAAAAA=&#10;" filled="f" stroked="f">
                <v:fill o:detectmouseclick="t"/>
                <v:textbox style="mso-fit-shape-to-text:t">
                  <w:txbxContent>
                    <w:p w14:paraId="3FA88797" w14:textId="3BAE37BE" w:rsidR="00FF4999" w:rsidRPr="00FF4999" w:rsidRDefault="00FF4999" w:rsidP="00FF4999">
                      <w:pPr>
                        <w:ind w:left="360"/>
                        <w:jc w:val="center"/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- </w:t>
                      </w:r>
                      <w:r w:rsidRPr="00FF4999"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Cord </w:t>
                      </w:r>
                    </w:p>
                  </w:txbxContent>
                </v:textbox>
              </v:shape>
            </w:pict>
          </mc:Fallback>
        </mc:AlternateContent>
      </w:r>
    </w:p>
    <w:p w14:paraId="3D8A2D44" w14:textId="076807A0" w:rsidR="0061189F" w:rsidRDefault="0061189F">
      <w:pPr>
        <w:pStyle w:val="BodyText"/>
        <w:rPr>
          <w:rFonts w:ascii="Times New Roman"/>
          <w:sz w:val="20"/>
        </w:rPr>
      </w:pPr>
    </w:p>
    <w:p w14:paraId="78F750A8" w14:textId="12569A10" w:rsidR="0061189F" w:rsidRDefault="0061189F">
      <w:pPr>
        <w:pStyle w:val="BodyText"/>
        <w:rPr>
          <w:rFonts w:ascii="Times New Roman"/>
          <w:sz w:val="20"/>
        </w:rPr>
      </w:pPr>
    </w:p>
    <w:p w14:paraId="42DE3DC2" w14:textId="6086DA36" w:rsidR="0061189F" w:rsidRDefault="0061189F">
      <w:pPr>
        <w:pStyle w:val="BodyText"/>
        <w:rPr>
          <w:rFonts w:ascii="Times New Roman"/>
          <w:sz w:val="20"/>
        </w:rPr>
      </w:pPr>
    </w:p>
    <w:p w14:paraId="62F417B6" w14:textId="6064B752" w:rsidR="0061189F" w:rsidRDefault="0061189F">
      <w:pPr>
        <w:pStyle w:val="BodyText"/>
        <w:rPr>
          <w:rFonts w:ascii="Times New Roman"/>
          <w:sz w:val="20"/>
        </w:rPr>
      </w:pPr>
    </w:p>
    <w:p w14:paraId="493E91F5" w14:textId="77777777" w:rsidR="0061189F" w:rsidRDefault="0061189F">
      <w:pPr>
        <w:pStyle w:val="BodyText"/>
        <w:rPr>
          <w:rFonts w:ascii="Times New Roman"/>
          <w:sz w:val="20"/>
        </w:rPr>
      </w:pPr>
    </w:p>
    <w:p w14:paraId="007252FA" w14:textId="77777777" w:rsidR="0061189F" w:rsidRDefault="0061189F">
      <w:pPr>
        <w:pStyle w:val="BodyText"/>
        <w:rPr>
          <w:rFonts w:ascii="Times New Roman"/>
          <w:sz w:val="20"/>
        </w:rPr>
      </w:pPr>
    </w:p>
    <w:p w14:paraId="3CE5F4AC" w14:textId="31E13FA4" w:rsidR="0061189F" w:rsidRDefault="0061189F">
      <w:pPr>
        <w:pStyle w:val="BodyText"/>
        <w:rPr>
          <w:rFonts w:ascii="Times New Roman"/>
          <w:sz w:val="20"/>
        </w:rPr>
      </w:pPr>
    </w:p>
    <w:p w14:paraId="5CE838A2" w14:textId="122C4205" w:rsidR="0061189F" w:rsidRDefault="0061189F">
      <w:pPr>
        <w:rPr>
          <w:rFonts w:ascii="Times New Roman"/>
          <w:sz w:val="20"/>
        </w:rPr>
        <w:sectPr w:rsidR="0061189F">
          <w:headerReference w:type="default" r:id="rId8"/>
          <w:footerReference w:type="default" r:id="rId9"/>
          <w:type w:val="continuous"/>
          <w:pgSz w:w="11910" w:h="16840"/>
          <w:pgMar w:top="2340" w:right="220" w:bottom="80" w:left="340" w:header="450" w:footer="0" w:gutter="0"/>
          <w:pgNumType w:start="1"/>
          <w:cols w:space="720"/>
        </w:sectPr>
      </w:pPr>
    </w:p>
    <w:p w14:paraId="53D19576" w14:textId="7924EF39" w:rsidR="0061189F" w:rsidRDefault="00000000">
      <w:pPr>
        <w:pStyle w:val="Heading1"/>
        <w:spacing w:before="220"/>
      </w:pPr>
      <w:r>
        <w:pict w14:anchorId="255E660F">
          <v:group id="_x0000_s2062" style="position:absolute;left:0;text-align:left;margin-left:39.65pt;margin-top:-37.7pt;width:222.4pt;height:9.95pt;z-index:15730176;mso-position-horizontal-relative:page" coordorigin="793,-754" coordsize="4448,199">
            <v:shape id="_x0000_s2064" style="position:absolute;left:793;top:-755;width:4448;height:199" coordorigin="793,-754" coordsize="4448,199" path="m5240,-754r-4383,l793,-556r4384,l5240,-754xe" fillcolor="#ed1c2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3818;top:-731;width:1210;height:156">
              <v:imagedata r:id="rId10" o:title=""/>
            </v:shape>
            <w10:wrap anchorx="page"/>
          </v:group>
        </w:pict>
      </w:r>
      <w:r>
        <w:rPr>
          <w:color w:val="ED1F24"/>
          <w:w w:val="85"/>
        </w:rPr>
        <w:t>Description</w:t>
      </w:r>
      <w:r>
        <w:rPr>
          <w:color w:val="ED1F24"/>
          <w:spacing w:val="11"/>
          <w:w w:val="85"/>
        </w:rPr>
        <w:t xml:space="preserve"> </w:t>
      </w:r>
      <w:r>
        <w:rPr>
          <w:color w:val="ED1F24"/>
          <w:w w:val="85"/>
        </w:rPr>
        <w:t>&amp;</w:t>
      </w:r>
      <w:r>
        <w:rPr>
          <w:color w:val="ED1F24"/>
          <w:spacing w:val="11"/>
          <w:w w:val="85"/>
        </w:rPr>
        <w:t xml:space="preserve"> </w:t>
      </w:r>
      <w:r>
        <w:rPr>
          <w:color w:val="ED1F24"/>
          <w:w w:val="85"/>
        </w:rPr>
        <w:t>Application</w:t>
      </w:r>
    </w:p>
    <w:p w14:paraId="2A5FBE50" w14:textId="66697706" w:rsidR="0061189F" w:rsidRPr="00FF4999" w:rsidRDefault="00FF4999">
      <w:pPr>
        <w:pStyle w:val="BodyText"/>
        <w:spacing w:before="232" w:line="225" w:lineRule="auto"/>
        <w:ind w:left="118" w:right="38"/>
        <w:jc w:val="both"/>
        <w:rPr>
          <w:color w:val="020303"/>
          <w:w w:val="95"/>
        </w:rPr>
      </w:pPr>
      <w:r>
        <w:rPr>
          <w:color w:val="020303"/>
          <w:w w:val="95"/>
        </w:rPr>
        <w:t xml:space="preserve">A - </w:t>
      </w:r>
      <w:r w:rsidR="00000000" w:rsidRPr="00FF4999">
        <w:rPr>
          <w:color w:val="020303"/>
          <w:w w:val="95"/>
        </w:rPr>
        <w:t xml:space="preserve">Cord comprises an explosive core of PETN encapsulated in a tape winded with a natural or </w:t>
      </w:r>
      <w:r w:rsidR="00000000">
        <w:rPr>
          <w:color w:val="020303"/>
          <w:w w:val="95"/>
        </w:rPr>
        <w:t xml:space="preserve">synthetic </w:t>
      </w:r>
      <w:proofErr w:type="spellStart"/>
      <w:r w:rsidR="00000000">
        <w:rPr>
          <w:color w:val="020303"/>
          <w:w w:val="95"/>
        </w:rPr>
        <w:t>fibres</w:t>
      </w:r>
      <w:proofErr w:type="spellEnd"/>
      <w:r w:rsidR="00000000">
        <w:rPr>
          <w:color w:val="020303"/>
          <w:w w:val="95"/>
        </w:rPr>
        <w:t xml:space="preserve"> and finally plastic sheathing which</w:t>
      </w:r>
      <w:r w:rsidR="00000000" w:rsidRPr="00FF4999">
        <w:rPr>
          <w:color w:val="020303"/>
          <w:w w:val="95"/>
        </w:rPr>
        <w:t xml:space="preserve"> makes the product strong, </w:t>
      </w:r>
      <w:proofErr w:type="gramStart"/>
      <w:r w:rsidR="00000000" w:rsidRPr="00FF4999">
        <w:rPr>
          <w:color w:val="020303"/>
          <w:w w:val="95"/>
        </w:rPr>
        <w:t>flexible</w:t>
      </w:r>
      <w:proofErr w:type="gramEnd"/>
      <w:r w:rsidR="00000000" w:rsidRPr="00FF4999">
        <w:rPr>
          <w:color w:val="020303"/>
          <w:w w:val="95"/>
        </w:rPr>
        <w:t xml:space="preserve"> and waterproof.</w:t>
      </w:r>
    </w:p>
    <w:p w14:paraId="3614D2DD" w14:textId="77777777" w:rsidR="0061189F" w:rsidRDefault="0061189F">
      <w:pPr>
        <w:pStyle w:val="BodyText"/>
        <w:spacing w:before="8"/>
        <w:rPr>
          <w:sz w:val="20"/>
        </w:rPr>
      </w:pPr>
    </w:p>
    <w:p w14:paraId="57EA2CEB" w14:textId="77777777" w:rsidR="0061189F" w:rsidRPr="00FF4999" w:rsidRDefault="00000000">
      <w:pPr>
        <w:pStyle w:val="BodyText"/>
        <w:spacing w:line="225" w:lineRule="auto"/>
        <w:ind w:left="118" w:right="39"/>
        <w:jc w:val="both"/>
        <w:rPr>
          <w:color w:val="020303"/>
          <w:w w:val="95"/>
        </w:rPr>
      </w:pPr>
      <w:r w:rsidRPr="00FF4999">
        <w:rPr>
          <w:color w:val="020303"/>
          <w:w w:val="95"/>
        </w:rPr>
        <w:t xml:space="preserve">It provides quick, </w:t>
      </w:r>
      <w:proofErr w:type="gramStart"/>
      <w:r w:rsidRPr="00FF4999">
        <w:rPr>
          <w:color w:val="020303"/>
          <w:w w:val="95"/>
        </w:rPr>
        <w:t>safe</w:t>
      </w:r>
      <w:proofErr w:type="gramEnd"/>
      <w:r w:rsidRPr="00FF4999">
        <w:rPr>
          <w:color w:val="020303"/>
          <w:w w:val="95"/>
        </w:rPr>
        <w:t xml:space="preserve"> and convenient means of </w:t>
      </w:r>
      <w:r>
        <w:rPr>
          <w:color w:val="020303"/>
          <w:w w:val="95"/>
        </w:rPr>
        <w:t>simultaneously initiating any number of independent</w:t>
      </w:r>
      <w:r w:rsidRPr="00FF4999">
        <w:rPr>
          <w:color w:val="020303"/>
          <w:w w:val="95"/>
        </w:rPr>
        <w:t xml:space="preserve"> or inter-related charges.</w:t>
      </w:r>
    </w:p>
    <w:p w14:paraId="4DCA1BE5" w14:textId="77777777" w:rsidR="0061189F" w:rsidRDefault="0061189F">
      <w:pPr>
        <w:pStyle w:val="BodyText"/>
        <w:rPr>
          <w:sz w:val="21"/>
        </w:rPr>
      </w:pPr>
    </w:p>
    <w:p w14:paraId="5D9D08F1" w14:textId="1D155E86" w:rsidR="0061189F" w:rsidRPr="00FF4999" w:rsidRDefault="00FF4999">
      <w:pPr>
        <w:pStyle w:val="BodyText"/>
        <w:spacing w:line="220" w:lineRule="auto"/>
        <w:ind w:left="118" w:right="39"/>
        <w:jc w:val="both"/>
        <w:rPr>
          <w:color w:val="020303"/>
          <w:w w:val="90"/>
        </w:rPr>
      </w:pPr>
      <w:r>
        <w:rPr>
          <w:color w:val="020303"/>
          <w:w w:val="90"/>
        </w:rPr>
        <w:t>A -</w:t>
      </w:r>
      <w:r w:rsidR="00000000" w:rsidRPr="00FF4999">
        <w:rPr>
          <w:color w:val="020303"/>
          <w:w w:val="90"/>
        </w:rPr>
        <w:t xml:space="preserve"> Cord is available with a variety of PETN </w:t>
      </w:r>
      <w:r w:rsidR="00000000">
        <w:rPr>
          <w:color w:val="020303"/>
          <w:w w:val="90"/>
        </w:rPr>
        <w:t xml:space="preserve">charge weights </w:t>
      </w:r>
      <w:r>
        <w:rPr>
          <w:color w:val="020303"/>
          <w:w w:val="90"/>
        </w:rPr>
        <w:t>10</w:t>
      </w:r>
      <w:r w:rsidR="00000000" w:rsidRPr="00FF4999">
        <w:rPr>
          <w:color w:val="020303"/>
          <w:w w:val="90"/>
        </w:rPr>
        <w:t xml:space="preserve"> g/m </w:t>
      </w:r>
      <w:r w:rsidR="00426800">
        <w:rPr>
          <w:color w:val="020303"/>
          <w:w w:val="90"/>
        </w:rPr>
        <w:t>&amp;</w:t>
      </w:r>
      <w:r w:rsidR="00000000">
        <w:rPr>
          <w:color w:val="020303"/>
          <w:w w:val="90"/>
        </w:rPr>
        <w:t xml:space="preserve"> </w:t>
      </w:r>
      <w:r>
        <w:rPr>
          <w:color w:val="020303"/>
          <w:w w:val="90"/>
        </w:rPr>
        <w:t>12</w:t>
      </w:r>
      <w:r w:rsidR="00000000" w:rsidRPr="00FF4999">
        <w:rPr>
          <w:color w:val="020303"/>
          <w:w w:val="90"/>
        </w:rPr>
        <w:t xml:space="preserve"> g/m </w:t>
      </w:r>
      <w:r w:rsidR="00000000">
        <w:rPr>
          <w:color w:val="020303"/>
          <w:w w:val="90"/>
        </w:rPr>
        <w:t>designed for different</w:t>
      </w:r>
      <w:r w:rsidR="00000000" w:rsidRPr="00FF4999">
        <w:rPr>
          <w:color w:val="020303"/>
          <w:w w:val="90"/>
        </w:rPr>
        <w:t xml:space="preserve"> applications.</w:t>
      </w:r>
    </w:p>
    <w:p w14:paraId="6C6CDCD7" w14:textId="77777777" w:rsidR="0061189F" w:rsidRDefault="0061189F">
      <w:pPr>
        <w:pStyle w:val="BodyText"/>
        <w:spacing w:before="5"/>
        <w:rPr>
          <w:sz w:val="20"/>
        </w:rPr>
      </w:pPr>
    </w:p>
    <w:p w14:paraId="27611566" w14:textId="12EE29EB" w:rsidR="0061189F" w:rsidRPr="00426800" w:rsidRDefault="00426800">
      <w:pPr>
        <w:pStyle w:val="BodyText"/>
        <w:spacing w:before="1" w:line="225" w:lineRule="auto"/>
        <w:ind w:left="118" w:right="40"/>
        <w:jc w:val="both"/>
        <w:rPr>
          <w:color w:val="020303"/>
          <w:w w:val="90"/>
        </w:rPr>
      </w:pPr>
      <w:r>
        <w:rPr>
          <w:color w:val="020303"/>
          <w:w w:val="90"/>
        </w:rPr>
        <w:t xml:space="preserve">A - </w:t>
      </w:r>
      <w:r w:rsidR="00000000" w:rsidRPr="00426800">
        <w:rPr>
          <w:color w:val="020303"/>
          <w:w w:val="90"/>
        </w:rPr>
        <w:t xml:space="preserve">Cord can be initiated by a No. 6 or No. 8 plain </w:t>
      </w:r>
      <w:r w:rsidR="00000000">
        <w:rPr>
          <w:color w:val="020303"/>
          <w:w w:val="90"/>
        </w:rPr>
        <w:t>detonator,</w:t>
      </w:r>
      <w:r w:rsidR="00000000" w:rsidRPr="00426800">
        <w:rPr>
          <w:color w:val="020303"/>
          <w:w w:val="90"/>
        </w:rPr>
        <w:t xml:space="preserve"> </w:t>
      </w:r>
      <w:r w:rsidR="00000000">
        <w:rPr>
          <w:color w:val="020303"/>
          <w:w w:val="90"/>
        </w:rPr>
        <w:t>electric</w:t>
      </w:r>
      <w:r w:rsidR="00000000" w:rsidRPr="00426800">
        <w:rPr>
          <w:color w:val="020303"/>
          <w:w w:val="90"/>
        </w:rPr>
        <w:t xml:space="preserve"> </w:t>
      </w:r>
      <w:r w:rsidR="00000000">
        <w:rPr>
          <w:color w:val="020303"/>
          <w:w w:val="90"/>
        </w:rPr>
        <w:t>or</w:t>
      </w:r>
      <w:r w:rsidR="00000000" w:rsidRPr="00426800">
        <w:rPr>
          <w:color w:val="020303"/>
          <w:w w:val="90"/>
        </w:rPr>
        <w:t xml:space="preserve"> </w:t>
      </w:r>
      <w:r w:rsidR="00000000">
        <w:rPr>
          <w:color w:val="020303"/>
          <w:w w:val="90"/>
        </w:rPr>
        <w:t>nonelectric</w:t>
      </w:r>
      <w:r w:rsidR="00000000" w:rsidRPr="00426800">
        <w:rPr>
          <w:color w:val="020303"/>
          <w:w w:val="90"/>
        </w:rPr>
        <w:t xml:space="preserve"> </w:t>
      </w:r>
      <w:r w:rsidR="00000000">
        <w:rPr>
          <w:color w:val="020303"/>
          <w:w w:val="90"/>
        </w:rPr>
        <w:t>detonator.</w:t>
      </w:r>
    </w:p>
    <w:p w14:paraId="527EB61B" w14:textId="77777777" w:rsidR="0061189F" w:rsidRDefault="0061189F">
      <w:pPr>
        <w:pStyle w:val="BodyText"/>
        <w:spacing w:before="7"/>
        <w:rPr>
          <w:sz w:val="20"/>
        </w:rPr>
      </w:pPr>
    </w:p>
    <w:p w14:paraId="621D11A8" w14:textId="59DC9C60" w:rsidR="0061189F" w:rsidRPr="00426800" w:rsidRDefault="00426800">
      <w:pPr>
        <w:pStyle w:val="BodyText"/>
        <w:spacing w:line="225" w:lineRule="auto"/>
        <w:ind w:left="118" w:right="40"/>
        <w:jc w:val="both"/>
        <w:rPr>
          <w:color w:val="020303"/>
          <w:spacing w:val="-1"/>
          <w:w w:val="95"/>
        </w:rPr>
      </w:pPr>
      <w:r>
        <w:rPr>
          <w:color w:val="020303"/>
          <w:spacing w:val="-1"/>
          <w:w w:val="95"/>
        </w:rPr>
        <w:t xml:space="preserve">A - </w:t>
      </w:r>
      <w:r w:rsidR="00000000" w:rsidRPr="00426800">
        <w:rPr>
          <w:color w:val="020303"/>
          <w:spacing w:val="-1"/>
          <w:w w:val="95"/>
        </w:rPr>
        <w:t xml:space="preserve">Cord with PETN core loads of 10 g/m is most </w:t>
      </w:r>
      <w:r w:rsidR="00000000">
        <w:rPr>
          <w:color w:val="020303"/>
          <w:spacing w:val="-1"/>
          <w:w w:val="95"/>
        </w:rPr>
        <w:t xml:space="preserve">frequently used as downlines in blast-holes either </w:t>
      </w:r>
      <w:r w:rsidR="00000000" w:rsidRPr="00426800">
        <w:rPr>
          <w:color w:val="020303"/>
          <w:spacing w:val="-1"/>
          <w:w w:val="95"/>
        </w:rPr>
        <w:t xml:space="preserve">for directly initiating charges or detonator sensitive NG explosives, </w:t>
      </w:r>
      <w:proofErr w:type="spellStart"/>
      <w:r w:rsidR="00000000" w:rsidRPr="00426800">
        <w:rPr>
          <w:color w:val="020303"/>
          <w:spacing w:val="-1"/>
          <w:w w:val="95"/>
        </w:rPr>
        <w:t>watergels</w:t>
      </w:r>
      <w:proofErr w:type="spellEnd"/>
      <w:r w:rsidR="00000000" w:rsidRPr="00426800">
        <w:rPr>
          <w:color w:val="020303"/>
          <w:spacing w:val="-1"/>
          <w:w w:val="95"/>
        </w:rPr>
        <w:t xml:space="preserve"> and emulsions or indirectly initiating columns and decks of detonator insensitive ANFO and non-cap sensitive </w:t>
      </w:r>
      <w:proofErr w:type="spellStart"/>
      <w:r w:rsidR="00000000" w:rsidRPr="00426800">
        <w:rPr>
          <w:color w:val="020303"/>
          <w:spacing w:val="-1"/>
          <w:w w:val="95"/>
        </w:rPr>
        <w:t>watergels</w:t>
      </w:r>
      <w:proofErr w:type="spellEnd"/>
      <w:r w:rsidR="00000000" w:rsidRPr="00426800">
        <w:rPr>
          <w:color w:val="020303"/>
          <w:spacing w:val="-1"/>
          <w:w w:val="95"/>
        </w:rPr>
        <w:t xml:space="preserve"> and emulsions by means of special primers or boosters.</w:t>
      </w:r>
    </w:p>
    <w:p w14:paraId="103B50CC" w14:textId="77777777" w:rsidR="0061189F" w:rsidRDefault="00000000">
      <w:pPr>
        <w:pStyle w:val="Heading1"/>
        <w:spacing w:before="193"/>
      </w:pPr>
      <w:r>
        <w:rPr>
          <w:color w:val="ED1F24"/>
        </w:rPr>
        <w:t>Advantages</w:t>
      </w:r>
    </w:p>
    <w:p w14:paraId="4E9751C3" w14:textId="473346D5" w:rsidR="0061189F" w:rsidRPr="00426800" w:rsidRDefault="00426800">
      <w:pPr>
        <w:pStyle w:val="BodyText"/>
        <w:spacing w:before="134" w:line="225" w:lineRule="auto"/>
        <w:ind w:left="118" w:right="41"/>
        <w:jc w:val="both"/>
        <w:rPr>
          <w:color w:val="020303"/>
          <w:w w:val="95"/>
        </w:rPr>
      </w:pPr>
      <w:r w:rsidRPr="00426800">
        <w:rPr>
          <w:color w:val="020303"/>
          <w:w w:val="95"/>
        </w:rPr>
        <w:t xml:space="preserve">A - Cord </w:t>
      </w:r>
      <w:r w:rsidR="00000000">
        <w:rPr>
          <w:color w:val="020303"/>
          <w:w w:val="95"/>
        </w:rPr>
        <w:t xml:space="preserve">is a high explosive that must be </w:t>
      </w:r>
      <w:proofErr w:type="gramStart"/>
      <w:r w:rsidR="00000000">
        <w:rPr>
          <w:color w:val="020303"/>
          <w:w w:val="95"/>
        </w:rPr>
        <w:t>handled</w:t>
      </w:r>
      <w:r w:rsidR="00000000" w:rsidRPr="00426800">
        <w:rPr>
          <w:color w:val="020303"/>
          <w:w w:val="95"/>
        </w:rPr>
        <w:t xml:space="preserve"> with care and respect at all times</w:t>
      </w:r>
      <w:proofErr w:type="gramEnd"/>
      <w:r w:rsidR="00000000" w:rsidRPr="00426800">
        <w:rPr>
          <w:color w:val="020303"/>
          <w:w w:val="95"/>
        </w:rPr>
        <w:t>.</w:t>
      </w:r>
    </w:p>
    <w:p w14:paraId="1E2893C3" w14:textId="77777777" w:rsidR="0061189F" w:rsidRPr="00426800" w:rsidRDefault="00000000">
      <w:pPr>
        <w:pStyle w:val="BodyText"/>
        <w:spacing w:before="120" w:line="225" w:lineRule="auto"/>
        <w:ind w:left="118" w:right="42"/>
        <w:jc w:val="both"/>
        <w:rPr>
          <w:color w:val="020303"/>
          <w:w w:val="90"/>
        </w:rPr>
      </w:pPr>
      <w:r w:rsidRPr="00426800">
        <w:rPr>
          <w:color w:val="020303"/>
          <w:w w:val="90"/>
        </w:rPr>
        <w:t xml:space="preserve">Except for a direct lightning strike, SOLAR CORD </w:t>
      </w:r>
      <w:r>
        <w:rPr>
          <w:color w:val="020303"/>
          <w:w w:val="90"/>
        </w:rPr>
        <w:t xml:space="preserve">detonating cord is unaffected by stray currents </w:t>
      </w:r>
      <w:proofErr w:type="spellStart"/>
      <w:r>
        <w:rPr>
          <w:color w:val="020303"/>
          <w:w w:val="90"/>
        </w:rPr>
        <w:t>generat</w:t>
      </w:r>
      <w:proofErr w:type="spellEnd"/>
      <w:r>
        <w:rPr>
          <w:color w:val="020303"/>
          <w:w w:val="90"/>
        </w:rPr>
        <w:t>-</w:t>
      </w:r>
      <w:r w:rsidRPr="00426800">
        <w:rPr>
          <w:color w:val="020303"/>
          <w:w w:val="90"/>
        </w:rPr>
        <w:t xml:space="preserve"> ed by electrical storms, power lines and radio/radar transmitters which make electric firing comparatively hazardous.</w:t>
      </w:r>
    </w:p>
    <w:p w14:paraId="15B9653A" w14:textId="77777777" w:rsidR="0061189F" w:rsidRDefault="00000000">
      <w:pPr>
        <w:pStyle w:val="BodyText"/>
        <w:spacing w:before="159" w:line="225" w:lineRule="auto"/>
        <w:ind w:left="118" w:right="43"/>
        <w:jc w:val="both"/>
      </w:pPr>
      <w:r>
        <w:rPr>
          <w:color w:val="020303"/>
          <w:w w:val="95"/>
        </w:rPr>
        <w:t xml:space="preserve">Intense impact or friction can initiate SOLAR </w:t>
      </w:r>
      <w:proofErr w:type="gramStart"/>
      <w:r>
        <w:rPr>
          <w:color w:val="020303"/>
          <w:w w:val="95"/>
        </w:rPr>
        <w:t>CORD,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0"/>
        </w:rPr>
        <w:t>but</w:t>
      </w:r>
      <w:proofErr w:type="gramEnd"/>
      <w:r>
        <w:rPr>
          <w:color w:val="020303"/>
          <w:spacing w:val="6"/>
          <w:w w:val="90"/>
        </w:rPr>
        <w:t xml:space="preserve"> </w:t>
      </w:r>
      <w:r>
        <w:rPr>
          <w:color w:val="020303"/>
          <w:w w:val="90"/>
        </w:rPr>
        <w:t>is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insensitive</w:t>
      </w:r>
      <w:r>
        <w:rPr>
          <w:color w:val="020303"/>
          <w:spacing w:val="6"/>
          <w:w w:val="90"/>
        </w:rPr>
        <w:t xml:space="preserve"> </w:t>
      </w:r>
      <w:r>
        <w:rPr>
          <w:color w:val="020303"/>
          <w:w w:val="90"/>
        </w:rPr>
        <w:t>to</w:t>
      </w:r>
      <w:r>
        <w:rPr>
          <w:color w:val="020303"/>
          <w:spacing w:val="16"/>
          <w:w w:val="90"/>
        </w:rPr>
        <w:t xml:space="preserve"> </w:t>
      </w:r>
      <w:r>
        <w:rPr>
          <w:color w:val="020303"/>
          <w:w w:val="90"/>
        </w:rPr>
        <w:t>initiation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during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normal</w:t>
      </w:r>
      <w:r>
        <w:rPr>
          <w:color w:val="020303"/>
          <w:spacing w:val="6"/>
          <w:w w:val="90"/>
        </w:rPr>
        <w:t xml:space="preserve"> </w:t>
      </w:r>
      <w:r>
        <w:rPr>
          <w:color w:val="020303"/>
          <w:w w:val="90"/>
        </w:rPr>
        <w:t>handling.</w:t>
      </w:r>
    </w:p>
    <w:p w14:paraId="046D1D31" w14:textId="77777777" w:rsidR="0061189F" w:rsidRPr="00426800" w:rsidRDefault="00000000">
      <w:pPr>
        <w:pStyle w:val="BodyText"/>
        <w:spacing w:before="160" w:line="225" w:lineRule="auto"/>
        <w:ind w:left="118" w:right="44"/>
        <w:jc w:val="both"/>
        <w:rPr>
          <w:color w:val="020303"/>
          <w:w w:val="90"/>
        </w:rPr>
      </w:pPr>
      <w:r>
        <w:rPr>
          <w:color w:val="020303"/>
          <w:w w:val="90"/>
        </w:rPr>
        <w:t>Solar Cord can detonate if subjected to extremely high</w:t>
      </w:r>
      <w:r w:rsidRPr="00426800">
        <w:rPr>
          <w:color w:val="020303"/>
          <w:w w:val="90"/>
        </w:rPr>
        <w:t xml:space="preserve"> </w:t>
      </w:r>
      <w:r>
        <w:rPr>
          <w:color w:val="020303"/>
          <w:w w:val="90"/>
        </w:rPr>
        <w:t>temperature, but remains stable and safe to use below</w:t>
      </w:r>
      <w:r w:rsidRPr="00426800">
        <w:rPr>
          <w:color w:val="020303"/>
          <w:w w:val="90"/>
        </w:rPr>
        <w:t xml:space="preserve"> 70°C. For temperatures between 70°C   and 80°C exposure time should not exceed 24 hours.</w:t>
      </w:r>
    </w:p>
    <w:p w14:paraId="6905A056" w14:textId="77777777" w:rsidR="0061189F" w:rsidRPr="00426800" w:rsidRDefault="00000000">
      <w:pPr>
        <w:pStyle w:val="BodyText"/>
        <w:spacing w:before="160" w:line="225" w:lineRule="auto"/>
        <w:ind w:left="118" w:right="44"/>
        <w:jc w:val="both"/>
        <w:rPr>
          <w:color w:val="020303"/>
          <w:w w:val="95"/>
        </w:rPr>
      </w:pPr>
      <w:r w:rsidRPr="00426800">
        <w:rPr>
          <w:color w:val="020303"/>
          <w:w w:val="95"/>
        </w:rPr>
        <w:t xml:space="preserve">Solar Cord is an </w:t>
      </w:r>
      <w:proofErr w:type="gramStart"/>
      <w:r w:rsidRPr="00426800">
        <w:rPr>
          <w:color w:val="020303"/>
          <w:w w:val="95"/>
        </w:rPr>
        <w:t>explosives</w:t>
      </w:r>
      <w:proofErr w:type="gramEnd"/>
      <w:r w:rsidRPr="00426800">
        <w:rPr>
          <w:color w:val="020303"/>
          <w:w w:val="95"/>
        </w:rPr>
        <w:t xml:space="preserve"> and should therefore be </w:t>
      </w:r>
      <w:r>
        <w:rPr>
          <w:color w:val="020303"/>
          <w:w w:val="95"/>
        </w:rPr>
        <w:t>stored in magazines and transported/handled with</w:t>
      </w:r>
      <w:r w:rsidRPr="00426800">
        <w:rPr>
          <w:color w:val="020303"/>
          <w:w w:val="95"/>
        </w:rPr>
        <w:t xml:space="preserve"> appropriate care and respect.</w:t>
      </w:r>
    </w:p>
    <w:p w14:paraId="17E504A5" w14:textId="77777777" w:rsidR="0061189F" w:rsidRDefault="00000000">
      <w:pPr>
        <w:pStyle w:val="Heading1"/>
        <w:spacing w:before="228"/>
        <w:ind w:left="135"/>
      </w:pPr>
      <w:r>
        <w:rPr>
          <w:b w:val="0"/>
        </w:rPr>
        <w:br w:type="column"/>
      </w:r>
      <w:r>
        <w:rPr>
          <w:color w:val="ED1F24"/>
          <w:w w:val="85"/>
        </w:rPr>
        <w:t>Technical Properties</w:t>
      </w:r>
    </w:p>
    <w:p w14:paraId="47EFFC04" w14:textId="77777777" w:rsidR="0061189F" w:rsidRDefault="0061189F">
      <w:pPr>
        <w:pStyle w:val="BodyText"/>
        <w:spacing w:before="2"/>
        <w:rPr>
          <w:rFonts w:ascii="Tahoma"/>
          <w:b/>
          <w:sz w:val="20"/>
        </w:rPr>
      </w:pPr>
    </w:p>
    <w:tbl>
      <w:tblPr>
        <w:tblW w:w="5586" w:type="dxa"/>
        <w:tblInd w:w="140" w:type="dxa"/>
        <w:tblBorders>
          <w:top w:val="single" w:sz="4" w:space="0" w:color="929499"/>
          <w:left w:val="single" w:sz="4" w:space="0" w:color="929499"/>
          <w:bottom w:val="single" w:sz="4" w:space="0" w:color="929499"/>
          <w:right w:val="single" w:sz="4" w:space="0" w:color="929499"/>
          <w:insideH w:val="single" w:sz="4" w:space="0" w:color="929499"/>
          <w:insideV w:val="single" w:sz="4" w:space="0" w:color="9294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1084"/>
        <w:gridCol w:w="1353"/>
        <w:gridCol w:w="979"/>
        <w:gridCol w:w="748"/>
      </w:tblGrid>
      <w:tr w:rsidR="0061189F" w14:paraId="1C65E4D7" w14:textId="77777777" w:rsidTr="00426800">
        <w:trPr>
          <w:trHeight w:val="630"/>
        </w:trPr>
        <w:tc>
          <w:tcPr>
            <w:tcW w:w="1422" w:type="dxa"/>
            <w:shd w:val="clear" w:color="auto" w:fill="EAEAEA"/>
          </w:tcPr>
          <w:p w14:paraId="5CA409A1" w14:textId="77777777" w:rsidR="0061189F" w:rsidRDefault="00000000">
            <w:pPr>
              <w:pStyle w:val="TableParagraph"/>
              <w:spacing w:before="78"/>
              <w:ind w:left="416"/>
              <w:rPr>
                <w:sz w:val="19"/>
              </w:rPr>
            </w:pPr>
            <w:r>
              <w:rPr>
                <w:color w:val="231F20"/>
                <w:sz w:val="19"/>
              </w:rPr>
              <w:t>Product</w:t>
            </w:r>
          </w:p>
        </w:tc>
        <w:tc>
          <w:tcPr>
            <w:tcW w:w="1084" w:type="dxa"/>
            <w:shd w:val="clear" w:color="auto" w:fill="EAEAEA"/>
          </w:tcPr>
          <w:p w14:paraId="1C126013" w14:textId="77777777" w:rsidR="0061189F" w:rsidRDefault="00000000">
            <w:pPr>
              <w:pStyle w:val="TableParagraph"/>
              <w:spacing w:before="78" w:line="220" w:lineRule="exact"/>
              <w:ind w:left="264"/>
              <w:rPr>
                <w:sz w:val="19"/>
              </w:rPr>
            </w:pPr>
            <w:r>
              <w:rPr>
                <w:color w:val="231F20"/>
                <w:sz w:val="19"/>
              </w:rPr>
              <w:t>PETN</w:t>
            </w:r>
          </w:p>
          <w:p w14:paraId="07FC72AD" w14:textId="77777777" w:rsidR="0061189F" w:rsidRDefault="00000000">
            <w:pPr>
              <w:pStyle w:val="TableParagraph"/>
              <w:spacing w:line="220" w:lineRule="exact"/>
              <w:ind w:left="69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Charge</w:t>
            </w:r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g/m</w:t>
            </w:r>
          </w:p>
        </w:tc>
        <w:tc>
          <w:tcPr>
            <w:tcW w:w="1353" w:type="dxa"/>
            <w:shd w:val="clear" w:color="auto" w:fill="EAEAEA"/>
          </w:tcPr>
          <w:p w14:paraId="7AC80C0B" w14:textId="77777777" w:rsidR="0061189F" w:rsidRDefault="00000000">
            <w:pPr>
              <w:pStyle w:val="TableParagraph"/>
              <w:spacing w:before="78" w:line="220" w:lineRule="exact"/>
              <w:ind w:left="445" w:right="53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DIA</w:t>
            </w:r>
          </w:p>
          <w:p w14:paraId="678300D9" w14:textId="77777777" w:rsidR="0061189F" w:rsidRDefault="00000000">
            <w:pPr>
              <w:pStyle w:val="TableParagraph"/>
              <w:spacing w:line="220" w:lineRule="exact"/>
              <w:ind w:left="445" w:right="54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mm</w:t>
            </w:r>
          </w:p>
        </w:tc>
        <w:tc>
          <w:tcPr>
            <w:tcW w:w="979" w:type="dxa"/>
            <w:shd w:val="clear" w:color="auto" w:fill="EAEAEA"/>
          </w:tcPr>
          <w:p w14:paraId="27C4729B" w14:textId="77777777" w:rsidR="0061189F" w:rsidRDefault="00000000">
            <w:pPr>
              <w:pStyle w:val="TableParagraph"/>
              <w:spacing w:before="66"/>
              <w:ind w:left="211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color w:val="231F20"/>
                <w:sz w:val="19"/>
              </w:rPr>
              <w:t>Colour</w:t>
            </w:r>
          </w:p>
        </w:tc>
        <w:tc>
          <w:tcPr>
            <w:tcW w:w="748" w:type="dxa"/>
            <w:shd w:val="clear" w:color="auto" w:fill="EAEAEA"/>
          </w:tcPr>
          <w:p w14:paraId="366D5BC2" w14:textId="77777777" w:rsidR="0061189F" w:rsidRDefault="00000000">
            <w:pPr>
              <w:pStyle w:val="TableParagraph"/>
              <w:spacing w:before="78"/>
              <w:ind w:left="186" w:right="43" w:hanging="52"/>
              <w:rPr>
                <w:sz w:val="19"/>
              </w:rPr>
            </w:pPr>
            <w:r>
              <w:rPr>
                <w:color w:val="231F20"/>
                <w:spacing w:val="-1"/>
                <w:w w:val="90"/>
                <w:sz w:val="19"/>
              </w:rPr>
              <w:t>Tensile</w:t>
            </w:r>
            <w:r>
              <w:rPr>
                <w:color w:val="231F20"/>
                <w:spacing w:val="-49"/>
                <w:w w:val="9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(Kgs)</w:t>
            </w:r>
          </w:p>
        </w:tc>
      </w:tr>
      <w:tr w:rsidR="0061189F" w14:paraId="4279A48C" w14:textId="77777777" w:rsidTr="00426800">
        <w:trPr>
          <w:trHeight w:val="288"/>
        </w:trPr>
        <w:tc>
          <w:tcPr>
            <w:tcW w:w="1422" w:type="dxa"/>
          </w:tcPr>
          <w:p w14:paraId="4C9D6C00" w14:textId="588CA3C4" w:rsidR="0061189F" w:rsidRDefault="00426800">
            <w:pPr>
              <w:pStyle w:val="TableParagraph"/>
              <w:spacing w:line="254" w:lineRule="exact"/>
              <w:ind w:left="126"/>
            </w:pPr>
            <w:r>
              <w:rPr>
                <w:color w:val="231F20"/>
                <w:spacing w:val="-5"/>
                <w:w w:val="90"/>
              </w:rPr>
              <w:t>A -</w:t>
            </w:r>
            <w:r w:rsidR="00000000">
              <w:rPr>
                <w:color w:val="231F20"/>
                <w:spacing w:val="-5"/>
                <w:w w:val="90"/>
              </w:rPr>
              <w:t xml:space="preserve"> </w:t>
            </w:r>
            <w:r w:rsidR="00000000">
              <w:rPr>
                <w:color w:val="231F20"/>
                <w:w w:val="90"/>
              </w:rPr>
              <w:t>Cord</w:t>
            </w:r>
            <w:r w:rsidR="00000000">
              <w:rPr>
                <w:color w:val="231F20"/>
                <w:spacing w:val="51"/>
                <w:w w:val="90"/>
              </w:rPr>
              <w:t xml:space="preserve"> </w:t>
            </w:r>
            <w:r w:rsidR="00000000">
              <w:rPr>
                <w:color w:val="231F20"/>
                <w:w w:val="90"/>
              </w:rPr>
              <w:t>II</w:t>
            </w:r>
          </w:p>
        </w:tc>
        <w:tc>
          <w:tcPr>
            <w:tcW w:w="1084" w:type="dxa"/>
          </w:tcPr>
          <w:p w14:paraId="4E451A8F" w14:textId="77777777" w:rsidR="0061189F" w:rsidRDefault="00000000">
            <w:pPr>
              <w:pStyle w:val="TableParagraph"/>
              <w:spacing w:line="254" w:lineRule="exact"/>
              <w:ind w:left="386" w:right="402"/>
              <w:jc w:val="center"/>
            </w:pPr>
            <w:r>
              <w:rPr>
                <w:color w:val="231F20"/>
              </w:rPr>
              <w:t>10</w:t>
            </w:r>
          </w:p>
        </w:tc>
        <w:tc>
          <w:tcPr>
            <w:tcW w:w="1353" w:type="dxa"/>
          </w:tcPr>
          <w:p w14:paraId="4C18C2A1" w14:textId="77777777" w:rsidR="0061189F" w:rsidRDefault="00000000">
            <w:pPr>
              <w:pStyle w:val="TableParagraph"/>
              <w:spacing w:line="254" w:lineRule="exact"/>
              <w:ind w:right="249"/>
              <w:jc w:val="right"/>
            </w:pPr>
            <w:r>
              <w:rPr>
                <w:color w:val="231F20"/>
                <w:w w:val="85"/>
              </w:rPr>
              <w:t>4.8</w:t>
            </w:r>
            <w:r>
              <w:rPr>
                <w:color w:val="231F20"/>
                <w:spacing w:val="-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+/-</w:t>
            </w:r>
            <w:r>
              <w:rPr>
                <w:color w:val="231F20"/>
                <w:spacing w:val="-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0.1</w:t>
            </w:r>
          </w:p>
        </w:tc>
        <w:tc>
          <w:tcPr>
            <w:tcW w:w="979" w:type="dxa"/>
            <w:shd w:val="clear" w:color="auto" w:fill="ED1C24"/>
          </w:tcPr>
          <w:p w14:paraId="6CEF7CCB" w14:textId="77777777" w:rsidR="0061189F" w:rsidRDefault="00000000">
            <w:pPr>
              <w:pStyle w:val="TableParagraph"/>
              <w:spacing w:line="251" w:lineRule="exact"/>
              <w:ind w:left="298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w w:val="95"/>
              </w:rPr>
              <w:t>Red</w:t>
            </w:r>
          </w:p>
        </w:tc>
        <w:tc>
          <w:tcPr>
            <w:tcW w:w="748" w:type="dxa"/>
          </w:tcPr>
          <w:p w14:paraId="3A935D93" w14:textId="77777777" w:rsidR="0061189F" w:rsidRDefault="00000000">
            <w:pPr>
              <w:pStyle w:val="TableParagraph"/>
              <w:spacing w:line="254" w:lineRule="exact"/>
              <w:ind w:right="238"/>
              <w:jc w:val="right"/>
            </w:pPr>
            <w:r>
              <w:rPr>
                <w:color w:val="231F20"/>
              </w:rPr>
              <w:t>70</w:t>
            </w:r>
          </w:p>
        </w:tc>
      </w:tr>
      <w:tr w:rsidR="0061189F" w14:paraId="5416DC6E" w14:textId="77777777" w:rsidTr="00426800">
        <w:trPr>
          <w:trHeight w:val="312"/>
        </w:trPr>
        <w:tc>
          <w:tcPr>
            <w:tcW w:w="1422" w:type="dxa"/>
          </w:tcPr>
          <w:p w14:paraId="4FAA6806" w14:textId="1E6D2765" w:rsidR="0061189F" w:rsidRDefault="00426800">
            <w:pPr>
              <w:pStyle w:val="TableParagraph"/>
              <w:spacing w:before="10"/>
              <w:ind w:left="126"/>
            </w:pPr>
            <w:r>
              <w:rPr>
                <w:color w:val="231F20"/>
                <w:w w:val="90"/>
              </w:rPr>
              <w:t>A -</w:t>
            </w:r>
            <w:r w:rsidR="00000000">
              <w:rPr>
                <w:color w:val="231F20"/>
                <w:spacing w:val="-6"/>
                <w:w w:val="90"/>
              </w:rPr>
              <w:t xml:space="preserve"> </w:t>
            </w:r>
            <w:r w:rsidR="00000000">
              <w:rPr>
                <w:color w:val="231F20"/>
                <w:w w:val="90"/>
              </w:rPr>
              <w:t>Cord</w:t>
            </w:r>
            <w:r w:rsidR="00000000">
              <w:rPr>
                <w:color w:val="231F20"/>
                <w:spacing w:val="51"/>
                <w:w w:val="90"/>
              </w:rPr>
              <w:t xml:space="preserve"> </w:t>
            </w:r>
            <w:r w:rsidR="00000000">
              <w:rPr>
                <w:color w:val="231F20"/>
                <w:w w:val="90"/>
              </w:rPr>
              <w:t>III</w:t>
            </w:r>
          </w:p>
        </w:tc>
        <w:tc>
          <w:tcPr>
            <w:tcW w:w="1084" w:type="dxa"/>
          </w:tcPr>
          <w:p w14:paraId="57658DDD" w14:textId="77777777" w:rsidR="0061189F" w:rsidRDefault="00000000">
            <w:pPr>
              <w:pStyle w:val="TableParagraph"/>
              <w:spacing w:before="10"/>
              <w:ind w:left="385" w:right="409"/>
              <w:jc w:val="center"/>
            </w:pPr>
            <w:r>
              <w:rPr>
                <w:color w:val="231F20"/>
              </w:rPr>
              <w:t>12</w:t>
            </w:r>
          </w:p>
        </w:tc>
        <w:tc>
          <w:tcPr>
            <w:tcW w:w="1353" w:type="dxa"/>
          </w:tcPr>
          <w:p w14:paraId="6E002F66" w14:textId="77777777" w:rsidR="0061189F" w:rsidRDefault="00000000">
            <w:pPr>
              <w:pStyle w:val="TableParagraph"/>
              <w:spacing w:before="10"/>
              <w:ind w:right="249"/>
              <w:jc w:val="right"/>
            </w:pPr>
            <w:r>
              <w:rPr>
                <w:color w:val="231F20"/>
                <w:w w:val="85"/>
              </w:rPr>
              <w:t>5.2</w:t>
            </w:r>
            <w:r>
              <w:rPr>
                <w:color w:val="231F20"/>
                <w:spacing w:val="-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+/-</w:t>
            </w:r>
            <w:r>
              <w:rPr>
                <w:color w:val="231F20"/>
                <w:spacing w:val="-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0.1</w:t>
            </w:r>
          </w:p>
        </w:tc>
        <w:tc>
          <w:tcPr>
            <w:tcW w:w="979" w:type="dxa"/>
            <w:shd w:val="clear" w:color="auto" w:fill="0070C0"/>
          </w:tcPr>
          <w:p w14:paraId="18274D46" w14:textId="77777777" w:rsidR="0061189F" w:rsidRDefault="00000000">
            <w:pPr>
              <w:pStyle w:val="TableParagraph"/>
              <w:spacing w:line="262" w:lineRule="exact"/>
              <w:ind w:left="29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w w:val="95"/>
              </w:rPr>
              <w:t>Blue</w:t>
            </w:r>
          </w:p>
        </w:tc>
        <w:tc>
          <w:tcPr>
            <w:tcW w:w="748" w:type="dxa"/>
          </w:tcPr>
          <w:p w14:paraId="36CC3B97" w14:textId="77777777" w:rsidR="0061189F" w:rsidRDefault="00000000">
            <w:pPr>
              <w:pStyle w:val="TableParagraph"/>
              <w:spacing w:before="10"/>
              <w:ind w:right="238"/>
              <w:jc w:val="right"/>
            </w:pPr>
            <w:r>
              <w:rPr>
                <w:color w:val="231F20"/>
              </w:rPr>
              <w:t>70</w:t>
            </w:r>
          </w:p>
        </w:tc>
      </w:tr>
    </w:tbl>
    <w:p w14:paraId="03743E6C" w14:textId="77777777" w:rsidR="0061189F" w:rsidRDefault="00000000">
      <w:pPr>
        <w:pStyle w:val="Heading2"/>
        <w:spacing w:before="105"/>
      </w:pPr>
      <w:r>
        <w:rPr>
          <w:color w:val="020303"/>
        </w:rPr>
        <w:t>Note</w:t>
      </w:r>
    </w:p>
    <w:p w14:paraId="1D8B5E13" w14:textId="77777777" w:rsidR="0061189F" w:rsidRDefault="00000000">
      <w:pPr>
        <w:pStyle w:val="BodyText"/>
        <w:spacing w:before="120" w:line="225" w:lineRule="auto"/>
        <w:ind w:left="144" w:right="1382"/>
      </w:pPr>
      <w:r>
        <w:rPr>
          <w:color w:val="020303"/>
          <w:w w:val="90"/>
        </w:rPr>
        <w:t>Velocity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of Detonation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6.5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–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7.5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km/sec</w:t>
      </w:r>
      <w:r>
        <w:rPr>
          <w:color w:val="020303"/>
          <w:spacing w:val="-56"/>
          <w:w w:val="90"/>
        </w:rPr>
        <w:t xml:space="preserve"> </w:t>
      </w:r>
      <w:r>
        <w:rPr>
          <w:color w:val="020303"/>
          <w:w w:val="90"/>
        </w:rPr>
        <w:t>Initiation</w:t>
      </w:r>
      <w:r>
        <w:rPr>
          <w:color w:val="020303"/>
          <w:spacing w:val="-8"/>
          <w:w w:val="90"/>
        </w:rPr>
        <w:t xml:space="preserve"> </w:t>
      </w:r>
      <w:r>
        <w:rPr>
          <w:color w:val="020303"/>
          <w:w w:val="90"/>
        </w:rPr>
        <w:t>by</w:t>
      </w:r>
      <w:r>
        <w:rPr>
          <w:color w:val="020303"/>
          <w:spacing w:val="-7"/>
          <w:w w:val="90"/>
        </w:rPr>
        <w:t xml:space="preserve"> </w:t>
      </w:r>
      <w:r>
        <w:rPr>
          <w:color w:val="020303"/>
          <w:w w:val="90"/>
        </w:rPr>
        <w:t>(Min)</w:t>
      </w:r>
      <w:r>
        <w:rPr>
          <w:color w:val="020303"/>
          <w:spacing w:val="-8"/>
          <w:w w:val="90"/>
        </w:rPr>
        <w:t xml:space="preserve"> </w:t>
      </w:r>
      <w:r>
        <w:rPr>
          <w:color w:val="020303"/>
          <w:w w:val="90"/>
        </w:rPr>
        <w:t>No.</w:t>
      </w:r>
      <w:r>
        <w:rPr>
          <w:color w:val="020303"/>
          <w:spacing w:val="-7"/>
          <w:w w:val="90"/>
        </w:rPr>
        <w:t xml:space="preserve"> </w:t>
      </w:r>
      <w:r>
        <w:rPr>
          <w:color w:val="020303"/>
          <w:w w:val="90"/>
        </w:rPr>
        <w:t>6</w:t>
      </w:r>
      <w:r>
        <w:rPr>
          <w:color w:val="020303"/>
          <w:spacing w:val="-7"/>
          <w:w w:val="90"/>
        </w:rPr>
        <w:t xml:space="preserve"> </w:t>
      </w:r>
      <w:r>
        <w:rPr>
          <w:color w:val="020303"/>
          <w:w w:val="90"/>
        </w:rPr>
        <w:t>Detonator.</w:t>
      </w:r>
    </w:p>
    <w:p w14:paraId="06A4B228" w14:textId="77777777" w:rsidR="0061189F" w:rsidRDefault="0061189F">
      <w:pPr>
        <w:pStyle w:val="BodyText"/>
        <w:spacing w:before="6"/>
        <w:rPr>
          <w:sz w:val="23"/>
        </w:rPr>
      </w:pPr>
    </w:p>
    <w:p w14:paraId="7753654C" w14:textId="77777777" w:rsidR="0061189F" w:rsidRDefault="00000000">
      <w:pPr>
        <w:pStyle w:val="Heading1"/>
      </w:pPr>
      <w:r>
        <w:rPr>
          <w:color w:val="ED1F24"/>
          <w:w w:val="85"/>
        </w:rPr>
        <w:t>Recommendations</w:t>
      </w:r>
      <w:r>
        <w:rPr>
          <w:color w:val="ED1F24"/>
          <w:spacing w:val="3"/>
          <w:w w:val="85"/>
        </w:rPr>
        <w:t xml:space="preserve"> </w:t>
      </w:r>
      <w:r>
        <w:rPr>
          <w:color w:val="ED1F24"/>
          <w:w w:val="85"/>
        </w:rPr>
        <w:t>for</w:t>
      </w:r>
      <w:r>
        <w:rPr>
          <w:color w:val="ED1F24"/>
          <w:spacing w:val="4"/>
          <w:w w:val="85"/>
        </w:rPr>
        <w:t xml:space="preserve"> </w:t>
      </w:r>
      <w:r>
        <w:rPr>
          <w:color w:val="ED1F24"/>
          <w:w w:val="85"/>
        </w:rPr>
        <w:t>Use</w:t>
      </w:r>
    </w:p>
    <w:p w14:paraId="5561FA5C" w14:textId="77777777" w:rsidR="0061189F" w:rsidRDefault="0061189F">
      <w:pPr>
        <w:pStyle w:val="BodyText"/>
        <w:spacing w:before="2"/>
        <w:rPr>
          <w:rFonts w:ascii="Tahoma"/>
          <w:b/>
          <w:sz w:val="28"/>
        </w:rPr>
      </w:pPr>
    </w:p>
    <w:p w14:paraId="2ACE8F0A" w14:textId="77777777" w:rsidR="0061189F" w:rsidRPr="00426800" w:rsidRDefault="00000000">
      <w:pPr>
        <w:pStyle w:val="ListParagraph"/>
        <w:numPr>
          <w:ilvl w:val="0"/>
          <w:numId w:val="2"/>
        </w:numPr>
        <w:tabs>
          <w:tab w:val="left" w:pos="383"/>
        </w:tabs>
        <w:spacing w:line="244" w:lineRule="auto"/>
        <w:ind w:right="300" w:hanging="234"/>
        <w:rPr>
          <w:color w:val="020303"/>
          <w:w w:val="95"/>
        </w:rPr>
      </w:pPr>
      <w:r w:rsidRPr="00426800">
        <w:rPr>
          <w:color w:val="020303"/>
          <w:w w:val="95"/>
        </w:rPr>
        <w:t xml:space="preserve">Solar Cord downlines must be continuous lengths of </w:t>
      </w:r>
      <w:r>
        <w:rPr>
          <w:color w:val="020303"/>
          <w:w w:val="95"/>
        </w:rPr>
        <w:t>cord and must never incorporate knots splices inside a</w:t>
      </w:r>
      <w:r w:rsidRPr="00426800">
        <w:rPr>
          <w:color w:val="020303"/>
          <w:w w:val="95"/>
        </w:rPr>
        <w:t xml:space="preserve"> blasthole.</w:t>
      </w:r>
    </w:p>
    <w:p w14:paraId="51523086" w14:textId="77777777" w:rsidR="0061189F" w:rsidRDefault="0061189F">
      <w:pPr>
        <w:pStyle w:val="BodyText"/>
        <w:spacing w:before="8"/>
        <w:rPr>
          <w:sz w:val="25"/>
        </w:rPr>
      </w:pPr>
    </w:p>
    <w:p w14:paraId="591C5FDE" w14:textId="77777777" w:rsidR="0061189F" w:rsidRPr="00426800" w:rsidRDefault="00000000">
      <w:pPr>
        <w:pStyle w:val="ListParagraph"/>
        <w:numPr>
          <w:ilvl w:val="0"/>
          <w:numId w:val="2"/>
        </w:numPr>
        <w:tabs>
          <w:tab w:val="left" w:pos="388"/>
        </w:tabs>
        <w:spacing w:line="244" w:lineRule="auto"/>
        <w:ind w:left="352" w:right="301" w:hanging="234"/>
        <w:rPr>
          <w:color w:val="020303"/>
          <w:w w:val="95"/>
        </w:rPr>
      </w:pPr>
      <w:r>
        <w:rPr>
          <w:color w:val="020303"/>
          <w:w w:val="95"/>
        </w:rPr>
        <w:t>Solar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Cord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should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be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cut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using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either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an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anvil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type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tool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or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sharp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knife.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Cutting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devices,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which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have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shearing</w:t>
      </w:r>
      <w:r w:rsidRPr="00426800">
        <w:rPr>
          <w:color w:val="020303"/>
          <w:w w:val="95"/>
        </w:rPr>
        <w:t xml:space="preserve"> action (</w:t>
      </w:r>
      <w:proofErr w:type="gramStart"/>
      <w:r w:rsidRPr="00426800">
        <w:rPr>
          <w:color w:val="020303"/>
          <w:w w:val="95"/>
        </w:rPr>
        <w:t>e.g.</w:t>
      </w:r>
      <w:proofErr w:type="gramEnd"/>
      <w:r w:rsidRPr="00426800">
        <w:rPr>
          <w:color w:val="020303"/>
          <w:w w:val="95"/>
        </w:rPr>
        <w:t xml:space="preserve"> scissors), must not be used to cut detonating cords.</w:t>
      </w:r>
    </w:p>
    <w:p w14:paraId="3096A3A9" w14:textId="77777777" w:rsidR="0061189F" w:rsidRPr="00426800" w:rsidRDefault="0061189F">
      <w:pPr>
        <w:pStyle w:val="BodyText"/>
        <w:spacing w:before="7"/>
        <w:rPr>
          <w:color w:val="020303"/>
          <w:w w:val="95"/>
        </w:rPr>
      </w:pPr>
    </w:p>
    <w:p w14:paraId="1E116655" w14:textId="77777777" w:rsidR="0061189F" w:rsidRPr="00426800" w:rsidRDefault="00000000">
      <w:pPr>
        <w:pStyle w:val="ListParagraph"/>
        <w:numPr>
          <w:ilvl w:val="0"/>
          <w:numId w:val="2"/>
        </w:numPr>
        <w:tabs>
          <w:tab w:val="left" w:pos="359"/>
        </w:tabs>
        <w:spacing w:line="244" w:lineRule="auto"/>
        <w:ind w:left="358" w:right="303" w:hanging="240"/>
        <w:rPr>
          <w:color w:val="020303"/>
          <w:w w:val="95"/>
        </w:rPr>
      </w:pPr>
      <w:r w:rsidRPr="00426800">
        <w:rPr>
          <w:color w:val="020303"/>
          <w:w w:val="95"/>
        </w:rPr>
        <w:t xml:space="preserve">Solar Cord can be attached to a cartridge of high </w:t>
      </w:r>
      <w:r>
        <w:rPr>
          <w:color w:val="020303"/>
          <w:w w:val="95"/>
        </w:rPr>
        <w:t>explosives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by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simply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tying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the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cord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securely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around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the</w:t>
      </w:r>
      <w:r w:rsidRPr="00426800">
        <w:rPr>
          <w:color w:val="020303"/>
          <w:w w:val="95"/>
        </w:rPr>
        <w:t xml:space="preserve"> cartridge, when using SOLARCAST Primers.</w:t>
      </w:r>
    </w:p>
    <w:p w14:paraId="1C8F9FDA" w14:textId="77777777" w:rsidR="0061189F" w:rsidRPr="00426800" w:rsidRDefault="0061189F">
      <w:pPr>
        <w:pStyle w:val="BodyText"/>
        <w:spacing w:before="8"/>
        <w:rPr>
          <w:color w:val="020303"/>
          <w:w w:val="95"/>
        </w:rPr>
      </w:pPr>
    </w:p>
    <w:p w14:paraId="4CF420EC" w14:textId="77777777" w:rsidR="0061189F" w:rsidRPr="00426800" w:rsidRDefault="00000000">
      <w:pPr>
        <w:pStyle w:val="ListParagraph"/>
        <w:numPr>
          <w:ilvl w:val="0"/>
          <w:numId w:val="2"/>
        </w:numPr>
        <w:tabs>
          <w:tab w:val="left" w:pos="394"/>
        </w:tabs>
        <w:spacing w:line="244" w:lineRule="auto"/>
        <w:ind w:left="395" w:right="305" w:hanging="277"/>
        <w:rPr>
          <w:color w:val="020303"/>
          <w:w w:val="95"/>
        </w:rPr>
      </w:pPr>
      <w:r w:rsidRPr="00426800">
        <w:rPr>
          <w:color w:val="020303"/>
          <w:w w:val="95"/>
        </w:rPr>
        <w:t>Solar Cord is threaded through the hole provided permitting a simple, secure way of attachment.</w:t>
      </w:r>
    </w:p>
    <w:p w14:paraId="4C9FD673" w14:textId="77777777" w:rsidR="0061189F" w:rsidRPr="00426800" w:rsidRDefault="0061189F">
      <w:pPr>
        <w:pStyle w:val="BodyText"/>
        <w:spacing w:before="9"/>
        <w:rPr>
          <w:color w:val="020303"/>
          <w:w w:val="95"/>
        </w:rPr>
      </w:pPr>
    </w:p>
    <w:p w14:paraId="2AF2D604" w14:textId="77777777" w:rsidR="0061189F" w:rsidRPr="00426800" w:rsidRDefault="00000000">
      <w:pPr>
        <w:pStyle w:val="ListParagraph"/>
        <w:numPr>
          <w:ilvl w:val="0"/>
          <w:numId w:val="2"/>
        </w:numPr>
        <w:tabs>
          <w:tab w:val="left" w:pos="381"/>
        </w:tabs>
        <w:spacing w:line="244" w:lineRule="auto"/>
        <w:ind w:left="329" w:right="306" w:hanging="211"/>
        <w:rPr>
          <w:color w:val="020303"/>
          <w:w w:val="95"/>
        </w:rPr>
      </w:pPr>
      <w:r w:rsidRPr="00426800">
        <w:rPr>
          <w:color w:val="020303"/>
          <w:w w:val="95"/>
        </w:rPr>
        <w:tab/>
        <w:t xml:space="preserve">A strand of most Solar Cord can be initiated by the detonation of an adjacent strand having a </w:t>
      </w:r>
      <w:r>
        <w:rPr>
          <w:color w:val="020303"/>
          <w:w w:val="95"/>
        </w:rPr>
        <w:t>PETN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core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load</w:t>
      </w:r>
      <w:r w:rsidRPr="00426800">
        <w:rPr>
          <w:color w:val="020303"/>
          <w:w w:val="95"/>
        </w:rPr>
        <w:t xml:space="preserve"> of 5 gm/m or greater, </w:t>
      </w:r>
      <w:r>
        <w:rPr>
          <w:color w:val="020303"/>
          <w:w w:val="95"/>
        </w:rPr>
        <w:t>provided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that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the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two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strands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are</w:t>
      </w:r>
      <w:r w:rsidRPr="00426800">
        <w:rPr>
          <w:color w:val="020303"/>
          <w:w w:val="95"/>
        </w:rPr>
        <w:t xml:space="preserve"> effectively connected by a suitable knot.</w:t>
      </w:r>
    </w:p>
    <w:p w14:paraId="410921EF" w14:textId="77777777" w:rsidR="0061189F" w:rsidRDefault="0061189F">
      <w:pPr>
        <w:spacing w:line="244" w:lineRule="auto"/>
        <w:jc w:val="both"/>
        <w:sectPr w:rsidR="0061189F">
          <w:type w:val="continuous"/>
          <w:pgSz w:w="11910" w:h="16840"/>
          <w:pgMar w:top="2340" w:right="220" w:bottom="80" w:left="340" w:header="720" w:footer="720" w:gutter="0"/>
          <w:cols w:num="2" w:space="720" w:equalWidth="0">
            <w:col w:w="5210" w:space="300"/>
            <w:col w:w="5840"/>
          </w:cols>
        </w:sectPr>
      </w:pPr>
    </w:p>
    <w:p w14:paraId="1667966F" w14:textId="4342C955" w:rsidR="0061189F" w:rsidRDefault="004268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3DA6CF4" wp14:editId="597AECA1">
            <wp:simplePos x="0" y="0"/>
            <wp:positionH relativeFrom="column">
              <wp:posOffset>4122420</wp:posOffset>
            </wp:positionH>
            <wp:positionV relativeFrom="paragraph">
              <wp:posOffset>68580</wp:posOffset>
            </wp:positionV>
            <wp:extent cx="192786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344" y="21401"/>
                <wp:lineTo x="21344" y="0"/>
                <wp:lineTo x="0" y="0"/>
              </wp:wrapPolygon>
            </wp:wrapThrough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2D42D" w14:textId="4CB12770" w:rsidR="0061189F" w:rsidRDefault="0061189F">
      <w:pPr>
        <w:pStyle w:val="BodyText"/>
        <w:rPr>
          <w:sz w:val="20"/>
        </w:rPr>
      </w:pPr>
    </w:p>
    <w:p w14:paraId="4A92907F" w14:textId="1D907576" w:rsidR="0061189F" w:rsidRDefault="0061189F">
      <w:pPr>
        <w:pStyle w:val="BodyText"/>
        <w:rPr>
          <w:sz w:val="20"/>
        </w:rPr>
      </w:pPr>
    </w:p>
    <w:p w14:paraId="73BE4348" w14:textId="4C413EA3" w:rsidR="0061189F" w:rsidRDefault="0061189F">
      <w:pPr>
        <w:pStyle w:val="BodyText"/>
        <w:rPr>
          <w:sz w:val="20"/>
        </w:rPr>
      </w:pPr>
    </w:p>
    <w:p w14:paraId="6528179E" w14:textId="69A0E0F6" w:rsidR="0061189F" w:rsidRDefault="0042680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3242B" wp14:editId="33EF67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145E4" w14:textId="77777777" w:rsidR="00426800" w:rsidRPr="00FF4999" w:rsidRDefault="00426800" w:rsidP="00426800">
                            <w:pPr>
                              <w:ind w:left="360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- </w:t>
                            </w:r>
                            <w:r w:rsidRPr="00FF4999"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3242B" id="Text Box 6" o:spid="_x0000_s1027" type="#_x0000_t202" style="position:absolute;margin-left:0;margin-top:-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" filled="f" stroked="f">
                <v:fill o:detectmouseclick="t"/>
                <v:textbox style="mso-fit-shape-to-text:t">
                  <w:txbxContent>
                    <w:p w14:paraId="1CE145E4" w14:textId="77777777" w:rsidR="00426800" w:rsidRPr="00FF4999" w:rsidRDefault="00426800" w:rsidP="00426800">
                      <w:pPr>
                        <w:ind w:left="360"/>
                        <w:jc w:val="center"/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- </w:t>
                      </w:r>
                      <w:r w:rsidRPr="00FF4999"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Cord </w:t>
                      </w:r>
                    </w:p>
                  </w:txbxContent>
                </v:textbox>
              </v:shape>
            </w:pict>
          </mc:Fallback>
        </mc:AlternateContent>
      </w:r>
    </w:p>
    <w:p w14:paraId="4E1EE8FB" w14:textId="77777777" w:rsidR="0061189F" w:rsidRDefault="0061189F">
      <w:pPr>
        <w:pStyle w:val="BodyText"/>
        <w:rPr>
          <w:sz w:val="20"/>
        </w:rPr>
      </w:pPr>
    </w:p>
    <w:p w14:paraId="12DCC432" w14:textId="77777777" w:rsidR="0061189F" w:rsidRDefault="0061189F">
      <w:pPr>
        <w:pStyle w:val="BodyText"/>
        <w:rPr>
          <w:sz w:val="20"/>
        </w:rPr>
      </w:pPr>
    </w:p>
    <w:p w14:paraId="3A5F71EE" w14:textId="77777777" w:rsidR="0061189F" w:rsidRDefault="0061189F">
      <w:pPr>
        <w:pStyle w:val="BodyText"/>
        <w:rPr>
          <w:sz w:val="20"/>
        </w:rPr>
      </w:pPr>
    </w:p>
    <w:p w14:paraId="7AA2810A" w14:textId="77777777" w:rsidR="0061189F" w:rsidRDefault="0061189F">
      <w:pPr>
        <w:pStyle w:val="BodyText"/>
        <w:rPr>
          <w:sz w:val="20"/>
        </w:rPr>
      </w:pPr>
    </w:p>
    <w:p w14:paraId="473D44B5" w14:textId="77777777" w:rsidR="0061189F" w:rsidRDefault="0061189F">
      <w:pPr>
        <w:pStyle w:val="BodyText"/>
        <w:rPr>
          <w:sz w:val="20"/>
        </w:rPr>
      </w:pPr>
    </w:p>
    <w:p w14:paraId="1481B923" w14:textId="77777777" w:rsidR="0061189F" w:rsidRDefault="0061189F">
      <w:pPr>
        <w:pStyle w:val="BodyText"/>
        <w:spacing w:before="2"/>
        <w:rPr>
          <w:sz w:val="27"/>
        </w:rPr>
      </w:pPr>
    </w:p>
    <w:p w14:paraId="4FA81DF9" w14:textId="77777777" w:rsidR="0061189F" w:rsidRDefault="0061189F">
      <w:pPr>
        <w:rPr>
          <w:sz w:val="27"/>
        </w:rPr>
        <w:sectPr w:rsidR="0061189F">
          <w:pgSz w:w="11910" w:h="16840"/>
          <w:pgMar w:top="2340" w:right="220" w:bottom="80" w:left="340" w:header="450" w:footer="0" w:gutter="0"/>
          <w:cols w:space="720"/>
        </w:sectPr>
      </w:pPr>
    </w:p>
    <w:p w14:paraId="7F92C460" w14:textId="33672FAE" w:rsidR="0061189F" w:rsidRPr="00426800" w:rsidRDefault="00000000">
      <w:pPr>
        <w:pStyle w:val="ListParagraph"/>
        <w:numPr>
          <w:ilvl w:val="0"/>
          <w:numId w:val="2"/>
        </w:numPr>
        <w:tabs>
          <w:tab w:val="left" w:pos="420"/>
        </w:tabs>
        <w:spacing w:before="140" w:line="244" w:lineRule="auto"/>
        <w:ind w:left="185" w:right="38" w:firstLine="0"/>
        <w:rPr>
          <w:color w:val="020303"/>
          <w:w w:val="95"/>
        </w:rPr>
      </w:pPr>
      <w:r w:rsidRPr="00426800">
        <w:rPr>
          <w:color w:val="020303"/>
          <w:w w:val="95"/>
        </w:rPr>
        <w:pict w14:anchorId="64CC1291">
          <v:group id="_x0000_s2057" style="position:absolute;left:0;text-align:left;margin-left:35.5pt;margin-top:-43.1pt;width:222.4pt;height:9.95pt;z-index:15732224;mso-position-horizontal-relative:page" coordorigin="710,-862" coordsize="4448,199">
            <v:shape id="_x0000_s2059" style="position:absolute;left:710;top:-863;width:4448;height:199" coordorigin="710,-862" coordsize="4448,199" path="m5157,-862r-4383,l710,-664r4384,l5157,-862xe" fillcolor="#ed1c24" stroked="f">
              <v:path arrowok="t"/>
            </v:shape>
            <v:shape id="_x0000_s2058" type="#_x0000_t75" style="position:absolute;left:3735;top:-839;width:1210;height:156">
              <v:imagedata r:id="rId11" o:title=""/>
            </v:shape>
            <w10:wrap anchorx="page"/>
          </v:group>
        </w:pict>
      </w:r>
      <w:r w:rsidRPr="00426800">
        <w:rPr>
          <w:color w:val="020303"/>
          <w:w w:val="95"/>
        </w:rPr>
        <w:t xml:space="preserve">When </w:t>
      </w:r>
      <w:r>
        <w:rPr>
          <w:color w:val="020303"/>
          <w:w w:val="95"/>
        </w:rPr>
        <w:t>connecting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Detonating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Cord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lines,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pull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all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knots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up tightly so that the two lines are in positive contact,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and trim the tail ends of the knots off short to prevent</w:t>
      </w:r>
      <w:r w:rsidRPr="00426800">
        <w:rPr>
          <w:color w:val="020303"/>
          <w:w w:val="95"/>
        </w:rPr>
        <w:t xml:space="preserve"> them from crossing the trunklines or downlines and causing cut-offs. Keep each connection at right angle as possible to prevent possible cut-off failure that can occur where the </w:t>
      </w:r>
      <w:r>
        <w:rPr>
          <w:color w:val="020303"/>
          <w:w w:val="95"/>
        </w:rPr>
        <w:t>downline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makes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an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acute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angle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back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towards</w:t>
      </w:r>
      <w:r w:rsidRPr="00426800">
        <w:rPr>
          <w:color w:val="020303"/>
          <w:w w:val="95"/>
        </w:rPr>
        <w:t xml:space="preserve"> the point     of     initiation of     the     trunkline.</w:t>
      </w:r>
    </w:p>
    <w:p w14:paraId="3C849ECC" w14:textId="77777777" w:rsidR="0061189F" w:rsidRDefault="0061189F">
      <w:pPr>
        <w:pStyle w:val="BodyText"/>
      </w:pPr>
    </w:p>
    <w:p w14:paraId="46CCBEC4" w14:textId="77777777" w:rsidR="0061189F" w:rsidRPr="00426800" w:rsidRDefault="00000000">
      <w:pPr>
        <w:pStyle w:val="BodyText"/>
        <w:spacing w:before="1" w:line="244" w:lineRule="auto"/>
        <w:ind w:left="185" w:right="41"/>
        <w:jc w:val="both"/>
        <w:rPr>
          <w:color w:val="020303"/>
          <w:w w:val="95"/>
        </w:rPr>
      </w:pPr>
      <w:r>
        <w:rPr>
          <w:color w:val="020303"/>
          <w:w w:val="95"/>
        </w:rPr>
        <w:t>Trunklines can be initiated by an Electric Detonator, a</w:t>
      </w:r>
      <w:r w:rsidRPr="00426800">
        <w:rPr>
          <w:color w:val="020303"/>
          <w:w w:val="95"/>
        </w:rPr>
        <w:t xml:space="preserve"> </w:t>
      </w:r>
      <w:proofErr w:type="gramStart"/>
      <w:r>
        <w:rPr>
          <w:color w:val="020303"/>
          <w:w w:val="95"/>
        </w:rPr>
        <w:t>Non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Electric</w:t>
      </w:r>
      <w:proofErr w:type="gramEnd"/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Detonator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or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by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a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plain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detonator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crimped</w:t>
      </w:r>
      <w:r w:rsidRPr="00426800">
        <w:rPr>
          <w:color w:val="020303"/>
          <w:w w:val="95"/>
        </w:rPr>
        <w:t xml:space="preserve"> with safety fuse. The base end of the </w:t>
      </w:r>
      <w:proofErr w:type="spellStart"/>
      <w:r w:rsidRPr="00426800">
        <w:rPr>
          <w:color w:val="020303"/>
          <w:w w:val="95"/>
        </w:rPr>
        <w:t>detona</w:t>
      </w:r>
      <w:proofErr w:type="spellEnd"/>
      <w:r w:rsidRPr="00426800">
        <w:rPr>
          <w:color w:val="020303"/>
          <w:w w:val="95"/>
        </w:rPr>
        <w:t xml:space="preserve">- </w:t>
      </w:r>
      <w:r>
        <w:rPr>
          <w:color w:val="020303"/>
          <w:w w:val="95"/>
        </w:rPr>
        <w:t>tor is taped to the cord must point in the direction</w:t>
      </w:r>
      <w:r w:rsidRPr="00426800">
        <w:rPr>
          <w:color w:val="020303"/>
          <w:w w:val="95"/>
        </w:rPr>
        <w:t xml:space="preserve"> that the detonating cord is required to detonate.</w:t>
      </w:r>
    </w:p>
    <w:p w14:paraId="37BF4A0F" w14:textId="77777777" w:rsidR="0061189F" w:rsidRDefault="00000000">
      <w:pPr>
        <w:pStyle w:val="Heading1"/>
        <w:spacing w:before="172"/>
        <w:ind w:left="154"/>
      </w:pPr>
      <w:r>
        <w:rPr>
          <w:color w:val="ED1F24"/>
          <w:w w:val="95"/>
        </w:rPr>
        <w:t>Packaging</w:t>
      </w:r>
    </w:p>
    <w:p w14:paraId="4088E7A8" w14:textId="77777777" w:rsidR="0061189F" w:rsidRDefault="0061189F">
      <w:pPr>
        <w:pStyle w:val="BodyText"/>
        <w:spacing w:before="10"/>
        <w:rPr>
          <w:rFonts w:ascii="Tahoma"/>
          <w:b/>
          <w:sz w:val="12"/>
        </w:rPr>
      </w:pPr>
    </w:p>
    <w:tbl>
      <w:tblPr>
        <w:tblW w:w="5143" w:type="dxa"/>
        <w:tblInd w:w="190" w:type="dxa"/>
        <w:tblBorders>
          <w:top w:val="single" w:sz="4" w:space="0" w:color="929499"/>
          <w:left w:val="single" w:sz="4" w:space="0" w:color="929499"/>
          <w:bottom w:val="single" w:sz="4" w:space="0" w:color="929499"/>
          <w:right w:val="single" w:sz="4" w:space="0" w:color="929499"/>
          <w:insideH w:val="single" w:sz="4" w:space="0" w:color="929499"/>
          <w:insideV w:val="single" w:sz="4" w:space="0" w:color="9294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948"/>
        <w:gridCol w:w="1349"/>
      </w:tblGrid>
      <w:tr w:rsidR="0061189F" w14:paraId="22E7D170" w14:textId="77777777" w:rsidTr="00426800">
        <w:trPr>
          <w:trHeight w:val="310"/>
        </w:trPr>
        <w:tc>
          <w:tcPr>
            <w:tcW w:w="1846" w:type="dxa"/>
            <w:shd w:val="clear" w:color="auto" w:fill="EAEAEA"/>
          </w:tcPr>
          <w:p w14:paraId="5F2BF970" w14:textId="77777777" w:rsidR="0061189F" w:rsidRDefault="00000000">
            <w:pPr>
              <w:pStyle w:val="TableParagraph"/>
              <w:spacing w:before="37"/>
              <w:ind w:left="546"/>
              <w:rPr>
                <w:sz w:val="19"/>
              </w:rPr>
            </w:pPr>
            <w:r>
              <w:rPr>
                <w:color w:val="231F20"/>
                <w:sz w:val="19"/>
              </w:rPr>
              <w:t>Product</w:t>
            </w:r>
          </w:p>
        </w:tc>
        <w:tc>
          <w:tcPr>
            <w:tcW w:w="1948" w:type="dxa"/>
            <w:shd w:val="clear" w:color="auto" w:fill="EAEAEA"/>
          </w:tcPr>
          <w:p w14:paraId="350D1C9F" w14:textId="77777777" w:rsidR="0061189F" w:rsidRDefault="00000000">
            <w:pPr>
              <w:pStyle w:val="TableParagraph"/>
              <w:spacing w:before="37"/>
              <w:ind w:left="178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Reel</w:t>
            </w:r>
            <w:r>
              <w:rPr>
                <w:color w:val="231F20"/>
                <w:spacing w:val="4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Length</w:t>
            </w:r>
            <w:r>
              <w:rPr>
                <w:color w:val="231F20"/>
                <w:spacing w:val="4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(Meters)</w:t>
            </w:r>
          </w:p>
        </w:tc>
        <w:tc>
          <w:tcPr>
            <w:tcW w:w="1349" w:type="dxa"/>
            <w:shd w:val="clear" w:color="auto" w:fill="EAEAEA"/>
          </w:tcPr>
          <w:p w14:paraId="530FDEEB" w14:textId="77777777" w:rsidR="0061189F" w:rsidRDefault="00000000">
            <w:pPr>
              <w:pStyle w:val="TableParagraph"/>
              <w:spacing w:before="37"/>
              <w:ind w:left="184"/>
              <w:rPr>
                <w:sz w:val="19"/>
              </w:rPr>
            </w:pPr>
            <w:r>
              <w:rPr>
                <w:color w:val="231F20"/>
                <w:spacing w:val="-1"/>
                <w:w w:val="90"/>
                <w:sz w:val="19"/>
              </w:rPr>
              <w:t>Reels</w:t>
            </w:r>
            <w:r>
              <w:rPr>
                <w:color w:val="231F20"/>
                <w:spacing w:val="-1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/</w:t>
            </w:r>
            <w:r>
              <w:rPr>
                <w:color w:val="231F20"/>
                <w:spacing w:val="-10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Case</w:t>
            </w:r>
          </w:p>
        </w:tc>
      </w:tr>
      <w:tr w:rsidR="0061189F" w14:paraId="04AB0E22" w14:textId="77777777" w:rsidTr="00426800">
        <w:trPr>
          <w:trHeight w:val="310"/>
        </w:trPr>
        <w:tc>
          <w:tcPr>
            <w:tcW w:w="1846" w:type="dxa"/>
            <w:shd w:val="clear" w:color="auto" w:fill="EAEAEA"/>
          </w:tcPr>
          <w:p w14:paraId="6787B186" w14:textId="278BDE47" w:rsidR="0061189F" w:rsidRDefault="00426800">
            <w:pPr>
              <w:pStyle w:val="TableParagraph"/>
              <w:spacing w:before="8"/>
              <w:ind w:left="326"/>
            </w:pPr>
            <w:r>
              <w:rPr>
                <w:color w:val="231F20"/>
                <w:w w:val="90"/>
              </w:rPr>
              <w:t>A -</w:t>
            </w:r>
            <w:r w:rsidR="00000000">
              <w:rPr>
                <w:color w:val="231F20"/>
                <w:spacing w:val="-3"/>
                <w:w w:val="90"/>
              </w:rPr>
              <w:t xml:space="preserve"> </w:t>
            </w:r>
            <w:r w:rsidR="00000000">
              <w:rPr>
                <w:color w:val="231F20"/>
                <w:w w:val="90"/>
              </w:rPr>
              <w:t>Cord</w:t>
            </w:r>
            <w:r w:rsidR="00000000">
              <w:rPr>
                <w:color w:val="231F20"/>
                <w:spacing w:val="-2"/>
                <w:w w:val="90"/>
              </w:rPr>
              <w:t xml:space="preserve"> </w:t>
            </w:r>
            <w:r w:rsidR="00000000">
              <w:rPr>
                <w:color w:val="231F20"/>
                <w:w w:val="90"/>
              </w:rPr>
              <w:t>II</w:t>
            </w:r>
          </w:p>
        </w:tc>
        <w:tc>
          <w:tcPr>
            <w:tcW w:w="1948" w:type="dxa"/>
          </w:tcPr>
          <w:p w14:paraId="5BB25E95" w14:textId="0FA2E4EA" w:rsidR="0061189F" w:rsidRDefault="00000000" w:rsidP="00426800">
            <w:pPr>
              <w:pStyle w:val="TableParagraph"/>
              <w:spacing w:before="8"/>
              <w:jc w:val="center"/>
            </w:pPr>
            <w:r>
              <w:rPr>
                <w:color w:val="231F20"/>
                <w:w w:val="90"/>
              </w:rPr>
              <w:t>375</w:t>
            </w:r>
          </w:p>
        </w:tc>
        <w:tc>
          <w:tcPr>
            <w:tcW w:w="1349" w:type="dxa"/>
          </w:tcPr>
          <w:p w14:paraId="64E37276" w14:textId="77777777" w:rsidR="0061189F" w:rsidRDefault="00000000">
            <w:pPr>
              <w:pStyle w:val="TableParagraph"/>
              <w:spacing w:before="8"/>
              <w:ind w:right="241"/>
              <w:jc w:val="center"/>
            </w:pPr>
            <w:r>
              <w:rPr>
                <w:color w:val="231F20"/>
                <w:w w:val="97"/>
              </w:rPr>
              <w:t>4</w:t>
            </w:r>
          </w:p>
        </w:tc>
      </w:tr>
      <w:tr w:rsidR="0061189F" w14:paraId="5A9F30AB" w14:textId="77777777" w:rsidTr="00426800">
        <w:trPr>
          <w:trHeight w:val="310"/>
        </w:trPr>
        <w:tc>
          <w:tcPr>
            <w:tcW w:w="1846" w:type="dxa"/>
            <w:shd w:val="clear" w:color="auto" w:fill="EAEAEA"/>
          </w:tcPr>
          <w:p w14:paraId="3149EC18" w14:textId="0299BAC3" w:rsidR="0061189F" w:rsidRDefault="00426800">
            <w:pPr>
              <w:pStyle w:val="TableParagraph"/>
              <w:spacing w:before="8"/>
              <w:ind w:left="326"/>
            </w:pPr>
            <w:r>
              <w:rPr>
                <w:color w:val="231F20"/>
                <w:w w:val="90"/>
              </w:rPr>
              <w:t>A -</w:t>
            </w:r>
            <w:r w:rsidR="00000000">
              <w:rPr>
                <w:color w:val="231F20"/>
                <w:spacing w:val="-3"/>
                <w:w w:val="90"/>
              </w:rPr>
              <w:t xml:space="preserve"> </w:t>
            </w:r>
            <w:r w:rsidR="00000000">
              <w:rPr>
                <w:color w:val="231F20"/>
                <w:w w:val="90"/>
              </w:rPr>
              <w:t>Cord</w:t>
            </w:r>
            <w:r w:rsidR="00000000">
              <w:rPr>
                <w:color w:val="231F20"/>
                <w:spacing w:val="-3"/>
                <w:w w:val="90"/>
              </w:rPr>
              <w:t xml:space="preserve"> </w:t>
            </w:r>
            <w:r w:rsidR="00000000">
              <w:rPr>
                <w:color w:val="231F20"/>
                <w:w w:val="90"/>
              </w:rPr>
              <w:t>III</w:t>
            </w:r>
          </w:p>
        </w:tc>
        <w:tc>
          <w:tcPr>
            <w:tcW w:w="1948" w:type="dxa"/>
          </w:tcPr>
          <w:p w14:paraId="7BF321F7" w14:textId="4B394D93" w:rsidR="0061189F" w:rsidRDefault="00426800" w:rsidP="00426800">
            <w:pPr>
              <w:pStyle w:val="TableParagraph"/>
              <w:spacing w:before="8"/>
              <w:ind w:right="706"/>
              <w:jc w:val="center"/>
            </w:pPr>
            <w:r>
              <w:rPr>
                <w:color w:val="231F20"/>
              </w:rPr>
              <w:t xml:space="preserve">           </w:t>
            </w:r>
            <w:r w:rsidR="00000000">
              <w:rPr>
                <w:color w:val="231F20"/>
              </w:rPr>
              <w:t>250</w:t>
            </w:r>
          </w:p>
        </w:tc>
        <w:tc>
          <w:tcPr>
            <w:tcW w:w="1349" w:type="dxa"/>
          </w:tcPr>
          <w:p w14:paraId="396B0B59" w14:textId="77777777" w:rsidR="0061189F" w:rsidRDefault="00000000">
            <w:pPr>
              <w:pStyle w:val="TableParagraph"/>
              <w:spacing w:before="8"/>
              <w:ind w:right="241"/>
              <w:jc w:val="center"/>
            </w:pPr>
            <w:r>
              <w:rPr>
                <w:color w:val="231F20"/>
                <w:w w:val="97"/>
              </w:rPr>
              <w:t>4</w:t>
            </w:r>
          </w:p>
        </w:tc>
      </w:tr>
    </w:tbl>
    <w:p w14:paraId="023B7840" w14:textId="77777777" w:rsidR="0061189F" w:rsidRDefault="00000000">
      <w:pPr>
        <w:spacing w:before="137" w:line="220" w:lineRule="exact"/>
        <w:ind w:left="179"/>
        <w:rPr>
          <w:sz w:val="19"/>
        </w:rPr>
      </w:pPr>
      <w:r>
        <w:rPr>
          <w:color w:val="020303"/>
          <w:w w:val="90"/>
          <w:sz w:val="19"/>
        </w:rPr>
        <w:t>-</w:t>
      </w:r>
      <w:r>
        <w:rPr>
          <w:color w:val="020303"/>
          <w:spacing w:val="46"/>
          <w:sz w:val="19"/>
        </w:rPr>
        <w:t xml:space="preserve"> </w:t>
      </w:r>
      <w:r>
        <w:rPr>
          <w:color w:val="020303"/>
          <w:w w:val="90"/>
          <w:sz w:val="19"/>
        </w:rPr>
        <w:t>Joint</w:t>
      </w:r>
      <w:r>
        <w:rPr>
          <w:color w:val="020303"/>
          <w:spacing w:val="1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Free</w:t>
      </w:r>
      <w:r>
        <w:rPr>
          <w:color w:val="020303"/>
          <w:spacing w:val="1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Detonating Cord</w:t>
      </w:r>
      <w:r>
        <w:rPr>
          <w:color w:val="020303"/>
          <w:spacing w:val="1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available</w:t>
      </w:r>
      <w:r>
        <w:rPr>
          <w:color w:val="020303"/>
          <w:spacing w:val="1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on special</w:t>
      </w:r>
      <w:r>
        <w:rPr>
          <w:color w:val="020303"/>
          <w:spacing w:val="1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request.</w:t>
      </w:r>
    </w:p>
    <w:p w14:paraId="3E80D6AA" w14:textId="77777777" w:rsidR="0061189F" w:rsidRDefault="00000000">
      <w:pPr>
        <w:pStyle w:val="ListParagraph"/>
        <w:numPr>
          <w:ilvl w:val="0"/>
          <w:numId w:val="1"/>
        </w:numPr>
        <w:tabs>
          <w:tab w:val="left" w:pos="319"/>
        </w:tabs>
        <w:ind w:right="669" w:hanging="154"/>
        <w:jc w:val="left"/>
        <w:rPr>
          <w:sz w:val="19"/>
        </w:rPr>
      </w:pPr>
      <w:r>
        <w:rPr>
          <w:color w:val="020303"/>
          <w:w w:val="90"/>
          <w:sz w:val="19"/>
        </w:rPr>
        <w:t>Normally,</w:t>
      </w:r>
      <w:r>
        <w:rPr>
          <w:color w:val="020303"/>
          <w:spacing w:val="2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Maximum</w:t>
      </w:r>
      <w:r>
        <w:rPr>
          <w:color w:val="020303"/>
          <w:spacing w:val="3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Joints</w:t>
      </w:r>
      <w:r>
        <w:rPr>
          <w:color w:val="020303"/>
          <w:spacing w:val="3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/</w:t>
      </w:r>
      <w:r>
        <w:rPr>
          <w:color w:val="020303"/>
          <w:spacing w:val="3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Reel</w:t>
      </w:r>
      <w:r>
        <w:rPr>
          <w:color w:val="020303"/>
          <w:spacing w:val="3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are</w:t>
      </w:r>
      <w:r>
        <w:rPr>
          <w:color w:val="020303"/>
          <w:spacing w:val="3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3</w:t>
      </w:r>
      <w:r>
        <w:rPr>
          <w:color w:val="020303"/>
          <w:spacing w:val="3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and</w:t>
      </w:r>
      <w:r>
        <w:rPr>
          <w:color w:val="020303"/>
          <w:spacing w:val="3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indicated</w:t>
      </w:r>
      <w:r>
        <w:rPr>
          <w:color w:val="020303"/>
          <w:spacing w:val="3"/>
          <w:w w:val="90"/>
          <w:sz w:val="19"/>
        </w:rPr>
        <w:t xml:space="preserve"> </w:t>
      </w:r>
      <w:r>
        <w:rPr>
          <w:color w:val="020303"/>
          <w:w w:val="90"/>
          <w:sz w:val="19"/>
        </w:rPr>
        <w:t>on</w:t>
      </w:r>
      <w:r>
        <w:rPr>
          <w:color w:val="020303"/>
          <w:spacing w:val="-49"/>
          <w:w w:val="90"/>
          <w:sz w:val="19"/>
        </w:rPr>
        <w:t xml:space="preserve"> </w:t>
      </w:r>
      <w:r>
        <w:rPr>
          <w:color w:val="020303"/>
          <w:w w:val="85"/>
          <w:sz w:val="19"/>
        </w:rPr>
        <w:t>the</w:t>
      </w:r>
      <w:r>
        <w:rPr>
          <w:color w:val="020303"/>
          <w:spacing w:val="-9"/>
          <w:w w:val="85"/>
          <w:sz w:val="19"/>
        </w:rPr>
        <w:t xml:space="preserve"> </w:t>
      </w:r>
      <w:r>
        <w:rPr>
          <w:color w:val="020303"/>
          <w:w w:val="85"/>
          <w:sz w:val="19"/>
        </w:rPr>
        <w:t>reels.</w:t>
      </w:r>
    </w:p>
    <w:p w14:paraId="6FB80010" w14:textId="77777777" w:rsidR="0061189F" w:rsidRDefault="00000000">
      <w:pPr>
        <w:pStyle w:val="ListParagraph"/>
        <w:numPr>
          <w:ilvl w:val="0"/>
          <w:numId w:val="1"/>
        </w:numPr>
        <w:tabs>
          <w:tab w:val="left" w:pos="319"/>
        </w:tabs>
        <w:spacing w:line="219" w:lineRule="exact"/>
        <w:ind w:left="318" w:hanging="140"/>
        <w:jc w:val="left"/>
        <w:rPr>
          <w:sz w:val="19"/>
        </w:rPr>
      </w:pPr>
      <w:r>
        <w:rPr>
          <w:color w:val="020303"/>
          <w:w w:val="95"/>
          <w:sz w:val="19"/>
        </w:rPr>
        <w:t>Colour</w:t>
      </w:r>
      <w:r>
        <w:rPr>
          <w:color w:val="020303"/>
          <w:spacing w:val="-14"/>
          <w:w w:val="95"/>
          <w:sz w:val="19"/>
        </w:rPr>
        <w:t xml:space="preserve"> </w:t>
      </w:r>
      <w:r>
        <w:rPr>
          <w:color w:val="020303"/>
          <w:w w:val="95"/>
          <w:sz w:val="19"/>
        </w:rPr>
        <w:t>of</w:t>
      </w:r>
      <w:r>
        <w:rPr>
          <w:color w:val="020303"/>
          <w:spacing w:val="-14"/>
          <w:w w:val="95"/>
          <w:sz w:val="19"/>
        </w:rPr>
        <w:t xml:space="preserve"> </w:t>
      </w:r>
      <w:r>
        <w:rPr>
          <w:color w:val="020303"/>
          <w:w w:val="95"/>
          <w:sz w:val="19"/>
        </w:rPr>
        <w:t>Detonating</w:t>
      </w:r>
      <w:r>
        <w:rPr>
          <w:color w:val="020303"/>
          <w:spacing w:val="-14"/>
          <w:w w:val="95"/>
          <w:sz w:val="19"/>
        </w:rPr>
        <w:t xml:space="preserve"> </w:t>
      </w:r>
      <w:r>
        <w:rPr>
          <w:color w:val="020303"/>
          <w:w w:val="95"/>
          <w:sz w:val="19"/>
        </w:rPr>
        <w:t>Cord</w:t>
      </w:r>
      <w:r>
        <w:rPr>
          <w:color w:val="020303"/>
          <w:spacing w:val="-13"/>
          <w:w w:val="95"/>
          <w:sz w:val="19"/>
        </w:rPr>
        <w:t xml:space="preserve"> </w:t>
      </w:r>
      <w:r>
        <w:rPr>
          <w:color w:val="020303"/>
          <w:w w:val="95"/>
          <w:sz w:val="19"/>
        </w:rPr>
        <w:t>can</w:t>
      </w:r>
      <w:r>
        <w:rPr>
          <w:color w:val="020303"/>
          <w:spacing w:val="-14"/>
          <w:w w:val="95"/>
          <w:sz w:val="19"/>
        </w:rPr>
        <w:t xml:space="preserve"> </w:t>
      </w:r>
      <w:r>
        <w:rPr>
          <w:color w:val="020303"/>
          <w:w w:val="95"/>
          <w:sz w:val="19"/>
        </w:rPr>
        <w:t>also</w:t>
      </w:r>
      <w:r>
        <w:rPr>
          <w:color w:val="020303"/>
          <w:spacing w:val="-14"/>
          <w:w w:val="95"/>
          <w:sz w:val="19"/>
        </w:rPr>
        <w:t xml:space="preserve"> </w:t>
      </w:r>
      <w:r>
        <w:rPr>
          <w:color w:val="020303"/>
          <w:w w:val="95"/>
          <w:sz w:val="19"/>
        </w:rPr>
        <w:t>be</w:t>
      </w:r>
      <w:r>
        <w:rPr>
          <w:color w:val="020303"/>
          <w:spacing w:val="-13"/>
          <w:w w:val="95"/>
          <w:sz w:val="19"/>
        </w:rPr>
        <w:t xml:space="preserve"> </w:t>
      </w:r>
      <w:r>
        <w:rPr>
          <w:color w:val="020303"/>
          <w:w w:val="95"/>
          <w:sz w:val="19"/>
        </w:rPr>
        <w:t>changed</w:t>
      </w:r>
      <w:r>
        <w:rPr>
          <w:color w:val="020303"/>
          <w:spacing w:val="-14"/>
          <w:w w:val="95"/>
          <w:sz w:val="19"/>
        </w:rPr>
        <w:t xml:space="preserve"> </w:t>
      </w:r>
      <w:r>
        <w:rPr>
          <w:color w:val="020303"/>
          <w:w w:val="95"/>
          <w:sz w:val="19"/>
        </w:rPr>
        <w:t>as</w:t>
      </w:r>
      <w:r>
        <w:rPr>
          <w:color w:val="020303"/>
          <w:spacing w:val="-14"/>
          <w:w w:val="95"/>
          <w:sz w:val="19"/>
        </w:rPr>
        <w:t xml:space="preserve"> </w:t>
      </w:r>
      <w:r>
        <w:rPr>
          <w:color w:val="020303"/>
          <w:w w:val="95"/>
          <w:sz w:val="19"/>
        </w:rPr>
        <w:t>per</w:t>
      </w:r>
      <w:r>
        <w:rPr>
          <w:color w:val="020303"/>
          <w:spacing w:val="-13"/>
          <w:w w:val="95"/>
          <w:sz w:val="19"/>
        </w:rPr>
        <w:t xml:space="preserve"> </w:t>
      </w:r>
      <w:r>
        <w:rPr>
          <w:color w:val="020303"/>
          <w:w w:val="95"/>
          <w:sz w:val="19"/>
        </w:rPr>
        <w:t>request.</w:t>
      </w:r>
    </w:p>
    <w:p w14:paraId="00E76186" w14:textId="77777777" w:rsidR="0061189F" w:rsidRDefault="00000000">
      <w:pPr>
        <w:pStyle w:val="Heading1"/>
        <w:spacing w:before="93"/>
        <w:ind w:left="154"/>
      </w:pPr>
      <w:r>
        <w:rPr>
          <w:b w:val="0"/>
        </w:rPr>
        <w:br w:type="column"/>
      </w:r>
      <w:r>
        <w:rPr>
          <w:color w:val="ED1F24"/>
          <w:w w:val="95"/>
        </w:rPr>
        <w:t>Storage</w:t>
      </w:r>
    </w:p>
    <w:p w14:paraId="479500F6" w14:textId="77777777" w:rsidR="0061189F" w:rsidRPr="00426800" w:rsidRDefault="00000000">
      <w:pPr>
        <w:pStyle w:val="BodyText"/>
        <w:spacing w:before="180" w:line="264" w:lineRule="auto"/>
        <w:ind w:left="154"/>
        <w:rPr>
          <w:color w:val="020303"/>
          <w:w w:val="95"/>
        </w:rPr>
      </w:pPr>
      <w:r w:rsidRPr="00426800">
        <w:rPr>
          <w:color w:val="020303"/>
          <w:w w:val="95"/>
        </w:rPr>
        <w:t xml:space="preserve">Detonating Cords have </w:t>
      </w:r>
      <w:r>
        <w:rPr>
          <w:color w:val="020303"/>
          <w:w w:val="95"/>
        </w:rPr>
        <w:t>a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shelf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life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of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3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years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in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good</w:t>
      </w:r>
      <w:r w:rsidRPr="00426800">
        <w:rPr>
          <w:color w:val="020303"/>
          <w:w w:val="95"/>
        </w:rPr>
        <w:t xml:space="preserve"> </w:t>
      </w:r>
      <w:r>
        <w:rPr>
          <w:color w:val="020303"/>
          <w:w w:val="95"/>
        </w:rPr>
        <w:t>storage</w:t>
      </w:r>
      <w:r w:rsidRPr="00426800">
        <w:rPr>
          <w:color w:val="020303"/>
          <w:w w:val="95"/>
        </w:rPr>
        <w:t xml:space="preserve"> conditions.</w:t>
      </w:r>
    </w:p>
    <w:p w14:paraId="3A52A872" w14:textId="77777777" w:rsidR="0061189F" w:rsidRPr="00426800" w:rsidRDefault="00000000">
      <w:pPr>
        <w:pStyle w:val="BodyText"/>
        <w:spacing w:line="264" w:lineRule="auto"/>
        <w:ind w:left="154" w:right="244"/>
        <w:rPr>
          <w:color w:val="020303"/>
          <w:w w:val="95"/>
        </w:rPr>
      </w:pPr>
      <w:r w:rsidRPr="00426800">
        <w:rPr>
          <w:color w:val="020303"/>
          <w:w w:val="95"/>
        </w:rPr>
        <w:t>These Cords should be stored in a cool, dry magazine licensed for 1.1D Explosives.</w:t>
      </w:r>
    </w:p>
    <w:p w14:paraId="101502DF" w14:textId="77777777" w:rsidR="0061189F" w:rsidRDefault="0061189F">
      <w:pPr>
        <w:pStyle w:val="BodyText"/>
        <w:spacing w:before="4"/>
        <w:rPr>
          <w:sz w:val="38"/>
        </w:rPr>
      </w:pPr>
    </w:p>
    <w:p w14:paraId="111BD63E" w14:textId="11FF36D7" w:rsidR="0061189F" w:rsidRDefault="00000000">
      <w:pPr>
        <w:pStyle w:val="Heading1"/>
        <w:ind w:left="166"/>
      </w:pPr>
      <w:r>
        <w:rPr>
          <w:color w:val="ED1F24"/>
          <w:w w:val="85"/>
        </w:rPr>
        <w:t>Shipping</w:t>
      </w:r>
      <w:r>
        <w:rPr>
          <w:color w:val="ED1F24"/>
          <w:spacing w:val="-1"/>
          <w:w w:val="85"/>
        </w:rPr>
        <w:t xml:space="preserve"> </w:t>
      </w:r>
      <w:r w:rsidR="00426800">
        <w:rPr>
          <w:color w:val="ED1F24"/>
          <w:w w:val="85"/>
        </w:rPr>
        <w:t>Information</w:t>
      </w:r>
      <w:r w:rsidR="00426800">
        <w:rPr>
          <w:color w:val="ED1F24"/>
          <w:spacing w:val="-1"/>
          <w:w w:val="85"/>
        </w:rPr>
        <w:t>:</w:t>
      </w:r>
    </w:p>
    <w:p w14:paraId="73F6C8F5" w14:textId="77777777" w:rsidR="0061189F" w:rsidRDefault="00000000">
      <w:pPr>
        <w:pStyle w:val="BodyText"/>
        <w:spacing w:before="140" w:line="228" w:lineRule="exact"/>
        <w:ind w:left="166"/>
      </w:pPr>
      <w:r>
        <w:rPr>
          <w:color w:val="020303"/>
          <w:w w:val="95"/>
        </w:rPr>
        <w:t>Authorised</w:t>
      </w:r>
      <w:r>
        <w:rPr>
          <w:color w:val="020303"/>
          <w:spacing w:val="-8"/>
          <w:w w:val="95"/>
        </w:rPr>
        <w:t xml:space="preserve"> </w:t>
      </w:r>
      <w:r>
        <w:rPr>
          <w:color w:val="020303"/>
          <w:w w:val="95"/>
        </w:rPr>
        <w:t>Name</w:t>
      </w:r>
    </w:p>
    <w:p w14:paraId="5D88674C" w14:textId="1BA6F9B4" w:rsidR="0061189F" w:rsidRDefault="00000000">
      <w:pPr>
        <w:pStyle w:val="BodyText"/>
        <w:tabs>
          <w:tab w:val="left" w:pos="2466"/>
        </w:tabs>
        <w:spacing w:line="228" w:lineRule="exact"/>
        <w:ind w:left="166"/>
      </w:pPr>
      <w:r>
        <w:rPr>
          <w:color w:val="020303"/>
          <w:w w:val="95"/>
        </w:rPr>
        <w:t>of</w:t>
      </w:r>
      <w:r>
        <w:rPr>
          <w:color w:val="020303"/>
          <w:spacing w:val="25"/>
          <w:w w:val="95"/>
        </w:rPr>
        <w:t xml:space="preserve"> </w:t>
      </w:r>
      <w:r>
        <w:rPr>
          <w:color w:val="020303"/>
          <w:w w:val="95"/>
        </w:rPr>
        <w:t>Explosive</w:t>
      </w:r>
      <w:r>
        <w:rPr>
          <w:color w:val="020303"/>
          <w:w w:val="95"/>
        </w:rPr>
        <w:tab/>
      </w:r>
      <w:r>
        <w:rPr>
          <w:color w:val="020303"/>
          <w:w w:val="90"/>
        </w:rPr>
        <w:t>:</w:t>
      </w:r>
      <w:r>
        <w:rPr>
          <w:color w:val="020303"/>
          <w:spacing w:val="32"/>
          <w:w w:val="90"/>
        </w:rPr>
        <w:t xml:space="preserve"> </w:t>
      </w:r>
      <w:r w:rsidR="00426800">
        <w:rPr>
          <w:color w:val="020303"/>
          <w:w w:val="90"/>
        </w:rPr>
        <w:t xml:space="preserve">A - </w:t>
      </w:r>
      <w:r>
        <w:rPr>
          <w:color w:val="020303"/>
          <w:w w:val="90"/>
        </w:rPr>
        <w:t>Cord</w:t>
      </w:r>
    </w:p>
    <w:p w14:paraId="54EFB808" w14:textId="4B6912C2" w:rsidR="0061189F" w:rsidRDefault="00000000">
      <w:pPr>
        <w:pStyle w:val="BodyText"/>
        <w:tabs>
          <w:tab w:val="left" w:pos="2459"/>
        </w:tabs>
        <w:spacing w:before="65" w:line="247" w:lineRule="auto"/>
        <w:ind w:left="166" w:right="446"/>
      </w:pPr>
      <w:r>
        <w:rPr>
          <w:color w:val="020303"/>
          <w:w w:val="95"/>
        </w:rPr>
        <w:t>Proper</w:t>
      </w:r>
      <w:r>
        <w:rPr>
          <w:color w:val="020303"/>
          <w:spacing w:val="-8"/>
          <w:w w:val="95"/>
        </w:rPr>
        <w:t xml:space="preserve"> </w:t>
      </w:r>
      <w:r>
        <w:rPr>
          <w:color w:val="020303"/>
          <w:w w:val="95"/>
        </w:rPr>
        <w:t>Shipping</w:t>
      </w:r>
      <w:r>
        <w:rPr>
          <w:color w:val="020303"/>
          <w:spacing w:val="-7"/>
          <w:w w:val="95"/>
        </w:rPr>
        <w:t xml:space="preserve"> </w:t>
      </w:r>
      <w:r>
        <w:rPr>
          <w:color w:val="020303"/>
          <w:w w:val="95"/>
        </w:rPr>
        <w:t>Name</w:t>
      </w:r>
      <w:r>
        <w:rPr>
          <w:color w:val="020303"/>
          <w:w w:val="95"/>
        </w:rPr>
        <w:tab/>
      </w:r>
      <w:r>
        <w:rPr>
          <w:color w:val="020303"/>
          <w:w w:val="90"/>
        </w:rPr>
        <w:t>:</w:t>
      </w:r>
      <w:r>
        <w:rPr>
          <w:color w:val="020303"/>
          <w:spacing w:val="16"/>
          <w:w w:val="90"/>
        </w:rPr>
        <w:t xml:space="preserve"> </w:t>
      </w:r>
      <w:r>
        <w:rPr>
          <w:color w:val="020303"/>
          <w:w w:val="90"/>
        </w:rPr>
        <w:t>CORD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DETONATING,</w:t>
      </w:r>
      <w:r>
        <w:rPr>
          <w:color w:val="020303"/>
          <w:spacing w:val="6"/>
          <w:w w:val="90"/>
        </w:rPr>
        <w:t xml:space="preserve"> </w:t>
      </w:r>
      <w:r>
        <w:rPr>
          <w:color w:val="020303"/>
          <w:w w:val="90"/>
        </w:rPr>
        <w:t>FLEXIBLE</w:t>
      </w:r>
      <w:r>
        <w:rPr>
          <w:color w:val="020303"/>
          <w:spacing w:val="-57"/>
          <w:w w:val="90"/>
        </w:rPr>
        <w:t xml:space="preserve"> </w:t>
      </w:r>
      <w:r>
        <w:rPr>
          <w:color w:val="020303"/>
          <w:w w:val="85"/>
        </w:rPr>
        <w:t>Class</w:t>
      </w:r>
      <w:r>
        <w:rPr>
          <w:color w:val="020303"/>
          <w:spacing w:val="-4"/>
          <w:w w:val="85"/>
        </w:rPr>
        <w:t xml:space="preserve"> </w:t>
      </w:r>
      <w:r>
        <w:rPr>
          <w:color w:val="020303"/>
          <w:w w:val="85"/>
        </w:rPr>
        <w:t>/</w:t>
      </w:r>
      <w:r>
        <w:rPr>
          <w:color w:val="020303"/>
          <w:spacing w:val="-3"/>
          <w:w w:val="85"/>
        </w:rPr>
        <w:t xml:space="preserve"> </w:t>
      </w:r>
      <w:r>
        <w:rPr>
          <w:color w:val="020303"/>
          <w:w w:val="85"/>
        </w:rPr>
        <w:t>Div.</w:t>
      </w:r>
      <w:r>
        <w:rPr>
          <w:color w:val="020303"/>
          <w:w w:val="85"/>
        </w:rPr>
        <w:tab/>
      </w:r>
      <w:r>
        <w:rPr>
          <w:color w:val="020303"/>
          <w:w w:val="95"/>
        </w:rPr>
        <w:t>:</w:t>
      </w:r>
      <w:r>
        <w:rPr>
          <w:color w:val="020303"/>
          <w:spacing w:val="7"/>
          <w:w w:val="95"/>
        </w:rPr>
        <w:t xml:space="preserve"> </w:t>
      </w:r>
      <w:r w:rsidR="00426800">
        <w:rPr>
          <w:color w:val="020303"/>
          <w:spacing w:val="7"/>
          <w:w w:val="95"/>
        </w:rPr>
        <w:t>6, 2</w:t>
      </w:r>
    </w:p>
    <w:p w14:paraId="0B73FA8E" w14:textId="77777777" w:rsidR="0061189F" w:rsidRDefault="00000000">
      <w:pPr>
        <w:pStyle w:val="BodyText"/>
        <w:tabs>
          <w:tab w:val="left" w:pos="2466"/>
        </w:tabs>
        <w:spacing w:before="2"/>
        <w:ind w:left="166"/>
      </w:pPr>
      <w:r>
        <w:rPr>
          <w:color w:val="020303"/>
          <w:w w:val="95"/>
        </w:rPr>
        <w:t>UN</w:t>
      </w:r>
      <w:r>
        <w:rPr>
          <w:color w:val="020303"/>
          <w:spacing w:val="-17"/>
          <w:w w:val="95"/>
        </w:rPr>
        <w:t xml:space="preserve"> </w:t>
      </w:r>
      <w:r>
        <w:rPr>
          <w:color w:val="020303"/>
          <w:w w:val="95"/>
        </w:rPr>
        <w:t>No.</w:t>
      </w:r>
      <w:r>
        <w:rPr>
          <w:color w:val="020303"/>
          <w:w w:val="95"/>
        </w:rPr>
        <w:tab/>
        <w:t>:</w:t>
      </w:r>
      <w:r>
        <w:rPr>
          <w:color w:val="020303"/>
          <w:spacing w:val="20"/>
          <w:w w:val="95"/>
        </w:rPr>
        <w:t xml:space="preserve"> </w:t>
      </w:r>
      <w:r>
        <w:rPr>
          <w:color w:val="020303"/>
          <w:w w:val="95"/>
        </w:rPr>
        <w:t>0065</w:t>
      </w:r>
    </w:p>
    <w:p w14:paraId="7B5FBF6C" w14:textId="77777777" w:rsidR="0061189F" w:rsidRDefault="0061189F">
      <w:pPr>
        <w:pStyle w:val="BodyText"/>
        <w:spacing w:before="5"/>
        <w:rPr>
          <w:sz w:val="23"/>
        </w:rPr>
      </w:pPr>
    </w:p>
    <w:p w14:paraId="233F8806" w14:textId="77777777" w:rsidR="0061189F" w:rsidRDefault="00000000">
      <w:pPr>
        <w:pStyle w:val="BodyText"/>
        <w:spacing w:line="247" w:lineRule="auto"/>
        <w:ind w:left="166"/>
      </w:pPr>
      <w:r>
        <w:rPr>
          <w:color w:val="020303"/>
          <w:w w:val="95"/>
        </w:rPr>
        <w:t>All</w:t>
      </w:r>
      <w:r>
        <w:rPr>
          <w:color w:val="020303"/>
          <w:spacing w:val="-15"/>
          <w:w w:val="95"/>
        </w:rPr>
        <w:t xml:space="preserve"> </w:t>
      </w:r>
      <w:r>
        <w:rPr>
          <w:color w:val="020303"/>
          <w:w w:val="95"/>
        </w:rPr>
        <w:t>regulations</w:t>
      </w:r>
      <w:r>
        <w:rPr>
          <w:color w:val="020303"/>
          <w:spacing w:val="-14"/>
          <w:w w:val="95"/>
        </w:rPr>
        <w:t xml:space="preserve"> </w:t>
      </w:r>
      <w:r>
        <w:rPr>
          <w:color w:val="020303"/>
          <w:w w:val="95"/>
        </w:rPr>
        <w:t>pertaining</w:t>
      </w:r>
      <w:r>
        <w:rPr>
          <w:color w:val="020303"/>
          <w:spacing w:val="-15"/>
          <w:w w:val="95"/>
        </w:rPr>
        <w:t xml:space="preserve"> </w:t>
      </w:r>
      <w:r>
        <w:rPr>
          <w:color w:val="020303"/>
          <w:w w:val="95"/>
        </w:rPr>
        <w:t>to</w:t>
      </w:r>
      <w:r>
        <w:rPr>
          <w:color w:val="020303"/>
          <w:spacing w:val="-14"/>
          <w:w w:val="95"/>
        </w:rPr>
        <w:t xml:space="preserve"> </w:t>
      </w:r>
      <w:r>
        <w:rPr>
          <w:color w:val="020303"/>
          <w:w w:val="95"/>
        </w:rPr>
        <w:t>the</w:t>
      </w:r>
      <w:r>
        <w:rPr>
          <w:color w:val="020303"/>
          <w:spacing w:val="-15"/>
          <w:w w:val="95"/>
        </w:rPr>
        <w:t xml:space="preserve"> </w:t>
      </w:r>
      <w:r>
        <w:rPr>
          <w:color w:val="020303"/>
          <w:w w:val="95"/>
        </w:rPr>
        <w:t>handling</w:t>
      </w:r>
      <w:r>
        <w:rPr>
          <w:color w:val="020303"/>
          <w:spacing w:val="-14"/>
          <w:w w:val="95"/>
        </w:rPr>
        <w:t xml:space="preserve"> </w:t>
      </w:r>
      <w:r>
        <w:rPr>
          <w:color w:val="020303"/>
          <w:w w:val="95"/>
        </w:rPr>
        <w:t>and</w:t>
      </w:r>
      <w:r>
        <w:rPr>
          <w:color w:val="020303"/>
          <w:spacing w:val="-15"/>
          <w:w w:val="95"/>
        </w:rPr>
        <w:t xml:space="preserve"> </w:t>
      </w:r>
      <w:r>
        <w:rPr>
          <w:color w:val="020303"/>
          <w:w w:val="95"/>
        </w:rPr>
        <w:t>Use</w:t>
      </w:r>
      <w:r>
        <w:rPr>
          <w:color w:val="020303"/>
          <w:spacing w:val="-14"/>
          <w:w w:val="95"/>
        </w:rPr>
        <w:t xml:space="preserve"> </w:t>
      </w:r>
      <w:r>
        <w:rPr>
          <w:color w:val="020303"/>
          <w:w w:val="95"/>
        </w:rPr>
        <w:t>of</w:t>
      </w:r>
      <w:r>
        <w:rPr>
          <w:color w:val="020303"/>
          <w:spacing w:val="-14"/>
          <w:w w:val="95"/>
        </w:rPr>
        <w:t xml:space="preserve"> </w:t>
      </w:r>
      <w:r>
        <w:rPr>
          <w:color w:val="020303"/>
          <w:w w:val="95"/>
        </w:rPr>
        <w:t>such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  <w:spacing w:val="-1"/>
          <w:w w:val="95"/>
        </w:rPr>
        <w:t>explosives</w:t>
      </w:r>
      <w:r>
        <w:rPr>
          <w:color w:val="020303"/>
          <w:spacing w:val="-17"/>
          <w:w w:val="95"/>
        </w:rPr>
        <w:t xml:space="preserve"> </w:t>
      </w:r>
      <w:r>
        <w:rPr>
          <w:color w:val="020303"/>
          <w:spacing w:val="-1"/>
          <w:w w:val="95"/>
        </w:rPr>
        <w:t>should</w:t>
      </w:r>
      <w:r>
        <w:rPr>
          <w:color w:val="020303"/>
          <w:spacing w:val="-17"/>
          <w:w w:val="95"/>
        </w:rPr>
        <w:t xml:space="preserve"> </w:t>
      </w:r>
      <w:r>
        <w:rPr>
          <w:color w:val="020303"/>
          <w:spacing w:val="-1"/>
          <w:w w:val="95"/>
        </w:rPr>
        <w:t>apply.</w:t>
      </w:r>
    </w:p>
    <w:p w14:paraId="57521656" w14:textId="77777777" w:rsidR="0061189F" w:rsidRDefault="0061189F">
      <w:pPr>
        <w:spacing w:line="247" w:lineRule="auto"/>
        <w:sectPr w:rsidR="0061189F">
          <w:type w:val="continuous"/>
          <w:pgSz w:w="11910" w:h="16840"/>
          <w:pgMar w:top="2340" w:right="220" w:bottom="80" w:left="340" w:header="720" w:footer="720" w:gutter="0"/>
          <w:cols w:num="2" w:space="720" w:equalWidth="0">
            <w:col w:w="5371" w:space="195"/>
            <w:col w:w="5784"/>
          </w:cols>
        </w:sectPr>
      </w:pPr>
    </w:p>
    <w:p w14:paraId="032FB803" w14:textId="77777777" w:rsidR="0061189F" w:rsidRDefault="0061189F">
      <w:pPr>
        <w:pStyle w:val="BodyText"/>
        <w:rPr>
          <w:sz w:val="20"/>
        </w:rPr>
      </w:pPr>
    </w:p>
    <w:p w14:paraId="58B30B9A" w14:textId="77777777" w:rsidR="0061189F" w:rsidRDefault="0061189F">
      <w:pPr>
        <w:pStyle w:val="BodyText"/>
        <w:rPr>
          <w:sz w:val="20"/>
        </w:rPr>
      </w:pPr>
    </w:p>
    <w:p w14:paraId="67D0FBD8" w14:textId="77777777" w:rsidR="0061189F" w:rsidRDefault="0061189F">
      <w:pPr>
        <w:rPr>
          <w:sz w:val="20"/>
        </w:rPr>
        <w:sectPr w:rsidR="0061189F">
          <w:type w:val="continuous"/>
          <w:pgSz w:w="11910" w:h="16840"/>
          <w:pgMar w:top="2340" w:right="220" w:bottom="80" w:left="340" w:header="720" w:footer="720" w:gutter="0"/>
          <w:cols w:space="720"/>
        </w:sectPr>
      </w:pPr>
    </w:p>
    <w:p w14:paraId="575A89B3" w14:textId="208779AE" w:rsidR="0061189F" w:rsidRDefault="0061189F">
      <w:pPr>
        <w:pStyle w:val="BodyText"/>
        <w:spacing w:before="11"/>
        <w:rPr>
          <w:sz w:val="20"/>
        </w:rPr>
      </w:pPr>
    </w:p>
    <w:p w14:paraId="0853BAB7" w14:textId="0F2EC24B" w:rsidR="00426800" w:rsidRDefault="00426800">
      <w:pPr>
        <w:pStyle w:val="BodyText"/>
        <w:spacing w:before="11"/>
        <w:rPr>
          <w:sz w:val="20"/>
        </w:rPr>
      </w:pPr>
    </w:p>
    <w:p w14:paraId="0FE0797C" w14:textId="31A15367" w:rsidR="00426800" w:rsidRDefault="00426800">
      <w:pPr>
        <w:pStyle w:val="BodyText"/>
        <w:spacing w:before="11"/>
        <w:rPr>
          <w:sz w:val="20"/>
        </w:rPr>
      </w:pPr>
    </w:p>
    <w:p w14:paraId="15096997" w14:textId="25249129" w:rsidR="00426800" w:rsidRDefault="00426800">
      <w:pPr>
        <w:pStyle w:val="BodyText"/>
        <w:spacing w:before="11"/>
        <w:rPr>
          <w:sz w:val="20"/>
        </w:rPr>
      </w:pPr>
    </w:p>
    <w:p w14:paraId="06E19A6E" w14:textId="17EE1AD9" w:rsidR="00426800" w:rsidRDefault="00426800">
      <w:pPr>
        <w:pStyle w:val="BodyText"/>
        <w:spacing w:before="11"/>
        <w:rPr>
          <w:sz w:val="20"/>
        </w:rPr>
      </w:pPr>
    </w:p>
    <w:p w14:paraId="2488A2BE" w14:textId="28D8176F" w:rsidR="00426800" w:rsidRDefault="00426800">
      <w:pPr>
        <w:pStyle w:val="BodyText"/>
        <w:spacing w:before="11"/>
        <w:rPr>
          <w:sz w:val="20"/>
        </w:rPr>
      </w:pPr>
    </w:p>
    <w:p w14:paraId="0507D0F3" w14:textId="17E7A2AB" w:rsidR="00426800" w:rsidRDefault="00426800">
      <w:pPr>
        <w:pStyle w:val="BodyText"/>
        <w:spacing w:before="11"/>
        <w:rPr>
          <w:sz w:val="20"/>
        </w:rPr>
      </w:pPr>
    </w:p>
    <w:p w14:paraId="2C5829ED" w14:textId="4D4D3E97" w:rsidR="00426800" w:rsidRDefault="00426800">
      <w:pPr>
        <w:pStyle w:val="BodyText"/>
        <w:spacing w:before="11"/>
        <w:rPr>
          <w:sz w:val="20"/>
        </w:rPr>
      </w:pPr>
    </w:p>
    <w:p w14:paraId="3937F1ED" w14:textId="77777777" w:rsidR="00426800" w:rsidRDefault="00426800" w:rsidP="00426800">
      <w:pPr>
        <w:pStyle w:val="BodyText"/>
        <w:ind w:left="6480" w:right="-5973" w:firstLine="720"/>
        <w:rPr>
          <w:b/>
          <w:bCs/>
          <w:sz w:val="24"/>
          <w:szCs w:val="26"/>
        </w:rPr>
      </w:pPr>
      <w:bookmarkStart w:id="0" w:name="_Hlk125365833"/>
    </w:p>
    <w:p w14:paraId="37054DA7" w14:textId="227337FF" w:rsidR="00426800" w:rsidRPr="001102E9" w:rsidRDefault="00426800" w:rsidP="00426800">
      <w:pPr>
        <w:pStyle w:val="BodyText"/>
        <w:ind w:left="6480" w:right="-5973" w:firstLine="720"/>
        <w:rPr>
          <w:b/>
          <w:bCs/>
          <w:sz w:val="24"/>
          <w:szCs w:val="26"/>
        </w:rPr>
      </w:pPr>
      <w:r w:rsidRPr="001102E9">
        <w:rPr>
          <w:b/>
          <w:bCs/>
          <w:sz w:val="24"/>
          <w:szCs w:val="26"/>
        </w:rPr>
        <w:t xml:space="preserve">Aravali Explosives </w:t>
      </w:r>
      <w:proofErr w:type="gramStart"/>
      <w:r w:rsidRPr="001102E9">
        <w:rPr>
          <w:b/>
          <w:bCs/>
          <w:sz w:val="24"/>
          <w:szCs w:val="26"/>
        </w:rPr>
        <w:t>And</w:t>
      </w:r>
      <w:proofErr w:type="gramEnd"/>
      <w:r w:rsidRPr="001102E9">
        <w:rPr>
          <w:b/>
          <w:bCs/>
          <w:sz w:val="24"/>
          <w:szCs w:val="26"/>
        </w:rPr>
        <w:t xml:space="preserve"> Chemicals</w:t>
      </w:r>
    </w:p>
    <w:p w14:paraId="6180DE87" w14:textId="77777777" w:rsidR="00426800" w:rsidRPr="001102E9" w:rsidRDefault="00426800" w:rsidP="00426800">
      <w:pPr>
        <w:pStyle w:val="BodyText"/>
        <w:ind w:right="-5973"/>
        <w:rPr>
          <w:sz w:val="24"/>
          <w:szCs w:val="26"/>
        </w:rPr>
      </w:pP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  <w:t>A Kapil Sons Group Initiative</w:t>
      </w:r>
    </w:p>
    <w:p w14:paraId="27E5B93C" w14:textId="77777777" w:rsidR="00426800" w:rsidRPr="001102E9" w:rsidRDefault="00426800" w:rsidP="00426800">
      <w:pPr>
        <w:pStyle w:val="BodyText"/>
        <w:ind w:left="720" w:right="-5973" w:firstLine="720"/>
        <w:rPr>
          <w:sz w:val="24"/>
          <w:szCs w:val="26"/>
        </w:rPr>
      </w:pPr>
      <w:r w:rsidRPr="001102E9">
        <w:rPr>
          <w:noProof/>
          <w:sz w:val="24"/>
          <w:szCs w:val="26"/>
        </w:rPr>
        <w:drawing>
          <wp:anchor distT="0" distB="0" distL="114300" distR="114300" simplePos="0" relativeHeight="251667456" behindDoc="0" locked="0" layoutInCell="1" allowOverlap="1" wp14:anchorId="0C804D17" wp14:editId="311A305E">
            <wp:simplePos x="0" y="0"/>
            <wp:positionH relativeFrom="column">
              <wp:posOffset>4516755</wp:posOffset>
            </wp:positionH>
            <wp:positionV relativeFrom="paragraph">
              <wp:posOffset>1905</wp:posOffset>
            </wp:positionV>
            <wp:extent cx="177800" cy="177800"/>
            <wp:effectExtent l="0" t="0" r="0" b="0"/>
            <wp:wrapNone/>
            <wp:docPr id="3" name="Picture 3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279" t="-8597" r="-40279" b="-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02E9">
        <w:rPr>
          <w:noProof/>
          <w:sz w:val="24"/>
          <w:szCs w:val="26"/>
        </w:rPr>
        <w:t xml:space="preserve">  </w:t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  <w:t xml:space="preserve">  </w:t>
      </w:r>
      <w:r w:rsidRPr="001102E9">
        <w:rPr>
          <w:sz w:val="24"/>
          <w:szCs w:val="26"/>
        </w:rPr>
        <w:t xml:space="preserve">01, Talegaon </w:t>
      </w:r>
      <w:proofErr w:type="spellStart"/>
      <w:r w:rsidRPr="001102E9">
        <w:rPr>
          <w:sz w:val="24"/>
          <w:szCs w:val="26"/>
        </w:rPr>
        <w:t>Raghuji</w:t>
      </w:r>
      <w:proofErr w:type="spellEnd"/>
      <w:r w:rsidRPr="001102E9">
        <w:rPr>
          <w:sz w:val="24"/>
          <w:szCs w:val="26"/>
        </w:rPr>
        <w:t xml:space="preserve">, </w:t>
      </w:r>
      <w:proofErr w:type="spellStart"/>
      <w:r w:rsidRPr="001102E9">
        <w:rPr>
          <w:sz w:val="24"/>
          <w:szCs w:val="26"/>
        </w:rPr>
        <w:t>Arvi</w:t>
      </w:r>
      <w:proofErr w:type="spellEnd"/>
      <w:r w:rsidRPr="001102E9">
        <w:rPr>
          <w:sz w:val="24"/>
          <w:szCs w:val="26"/>
        </w:rPr>
        <w:t xml:space="preserve"> Road, </w:t>
      </w:r>
    </w:p>
    <w:p w14:paraId="3300049F" w14:textId="77777777" w:rsidR="00426800" w:rsidRPr="001102E9" w:rsidRDefault="00426800" w:rsidP="00426800">
      <w:pPr>
        <w:pStyle w:val="BodyText"/>
        <w:ind w:right="-5973"/>
        <w:rPr>
          <w:sz w:val="24"/>
          <w:szCs w:val="26"/>
        </w:rPr>
      </w:pP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1102E9">
        <w:rPr>
          <w:sz w:val="24"/>
          <w:szCs w:val="26"/>
        </w:rPr>
        <w:t xml:space="preserve">Post – </w:t>
      </w:r>
      <w:proofErr w:type="spellStart"/>
      <w:r w:rsidRPr="001102E9">
        <w:rPr>
          <w:sz w:val="24"/>
          <w:szCs w:val="26"/>
        </w:rPr>
        <w:t>Panwadi</w:t>
      </w:r>
      <w:proofErr w:type="spellEnd"/>
      <w:r w:rsidRPr="001102E9">
        <w:rPr>
          <w:sz w:val="24"/>
          <w:szCs w:val="26"/>
        </w:rPr>
        <w:t>, District – Wardha,</w:t>
      </w:r>
    </w:p>
    <w:p w14:paraId="22BE08BA" w14:textId="77777777" w:rsidR="00426800" w:rsidRPr="001102E9" w:rsidRDefault="00426800" w:rsidP="00426800">
      <w:pPr>
        <w:pStyle w:val="BodyText"/>
        <w:ind w:right="-5973"/>
        <w:rPr>
          <w:sz w:val="24"/>
          <w:szCs w:val="26"/>
        </w:rPr>
      </w:pP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  <w:t>State – Maharashtra - 442106</w:t>
      </w:r>
    </w:p>
    <w:p w14:paraId="6F618D8D" w14:textId="77777777" w:rsidR="00426800" w:rsidRPr="001102E9" w:rsidRDefault="00426800" w:rsidP="00426800">
      <w:pPr>
        <w:pStyle w:val="BodyText"/>
        <w:spacing w:before="8"/>
        <w:rPr>
          <w:sz w:val="30"/>
          <w:szCs w:val="26"/>
        </w:rPr>
      </w:pPr>
      <w:r>
        <w:rPr>
          <w:noProof/>
          <w:sz w:val="16"/>
        </w:rPr>
        <w:drawing>
          <wp:anchor distT="0" distB="0" distL="114300" distR="114300" simplePos="0" relativeHeight="251665408" behindDoc="1" locked="0" layoutInCell="1" allowOverlap="1" wp14:anchorId="54BE44CA" wp14:editId="2261CD88">
            <wp:simplePos x="0" y="0"/>
            <wp:positionH relativeFrom="column">
              <wp:posOffset>4588020</wp:posOffset>
            </wp:positionH>
            <wp:positionV relativeFrom="paragraph">
              <wp:posOffset>5943</wp:posOffset>
            </wp:positionV>
            <wp:extent cx="174511" cy="174511"/>
            <wp:effectExtent l="19050" t="38100" r="16510" b="35560"/>
            <wp:wrapNone/>
            <wp:docPr id="10" name="Graphic 10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Receiver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96285">
                      <a:off x="0" y="0"/>
                      <a:ext cx="176957" cy="17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              </w:t>
      </w:r>
      <w:r w:rsidRPr="001102E9">
        <w:rPr>
          <w:sz w:val="24"/>
          <w:szCs w:val="26"/>
        </w:rPr>
        <w:t>+91</w:t>
      </w:r>
      <w:r>
        <w:rPr>
          <w:sz w:val="24"/>
          <w:szCs w:val="26"/>
        </w:rPr>
        <w:t xml:space="preserve"> </w:t>
      </w:r>
      <w:r w:rsidRPr="001102E9">
        <w:rPr>
          <w:sz w:val="24"/>
          <w:szCs w:val="26"/>
        </w:rPr>
        <w:t>74698-11111, +91 95798-17934</w:t>
      </w:r>
    </w:p>
    <w:bookmarkEnd w:id="0"/>
    <w:p w14:paraId="27670A5D" w14:textId="77777777" w:rsidR="00426800" w:rsidRDefault="00426800">
      <w:pPr>
        <w:pStyle w:val="BodyText"/>
        <w:spacing w:before="11"/>
        <w:rPr>
          <w:sz w:val="20"/>
        </w:rPr>
      </w:pPr>
    </w:p>
    <w:sectPr w:rsidR="00426800" w:rsidSect="00426800">
      <w:type w:val="continuous"/>
      <w:pgSz w:w="11910" w:h="16840"/>
      <w:pgMar w:top="2340" w:right="220" w:bottom="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C61A" w14:textId="77777777" w:rsidR="002E49E9" w:rsidRDefault="002E49E9">
      <w:r>
        <w:separator/>
      </w:r>
    </w:p>
  </w:endnote>
  <w:endnote w:type="continuationSeparator" w:id="0">
    <w:p w14:paraId="5AAF16BE" w14:textId="77777777" w:rsidR="002E49E9" w:rsidRDefault="002E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98B5" w14:textId="77777777" w:rsidR="0061189F" w:rsidRDefault="00000000">
    <w:pPr>
      <w:pStyle w:val="BodyText"/>
      <w:spacing w:line="14" w:lineRule="auto"/>
      <w:rPr>
        <w:sz w:val="8"/>
      </w:rPr>
    </w:pPr>
    <w:r>
      <w:pict w14:anchorId="7765AE00">
        <v:shape id="_x0000_s1025" style="position:absolute;margin-left:.9pt;margin-top:837.85pt;width:594.5pt;height:4.15pt;z-index:-15935488;mso-position-horizontal-relative:page;mso-position-vertical-relative:page" coordorigin="18,16757" coordsize="11890,83" o:spt="100" adj="0,,0" path="m11317,16757r-80,l10471,16758r846,-1xm11907,16760r-11889,l18,16839r11889,l11907,16760xe" fillcolor="#a22123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590C" w14:textId="77777777" w:rsidR="002E49E9" w:rsidRDefault="002E49E9">
      <w:r>
        <w:separator/>
      </w:r>
    </w:p>
  </w:footnote>
  <w:footnote w:type="continuationSeparator" w:id="0">
    <w:p w14:paraId="79179BC6" w14:textId="77777777" w:rsidR="002E49E9" w:rsidRDefault="002E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A4BB" w14:textId="039A78BB" w:rsidR="0061189F" w:rsidRDefault="00FF4999">
    <w:pPr>
      <w:pStyle w:val="BodyText"/>
      <w:spacing w:line="14" w:lineRule="auto"/>
      <w:rPr>
        <w:sz w:val="20"/>
      </w:rPr>
    </w:pPr>
    <w:r>
      <w:pict w14:anchorId="75D13ED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59.7pt;width:230.8pt;height:28.75pt;z-index:-15936000;mso-position-horizontal-relative:page;mso-position-vertical-relative:page" filled="f" stroked="f">
          <v:textbox style="mso-next-textbox:#_x0000_s1026" inset="0,0,0,0">
            <w:txbxContent>
              <w:p w14:paraId="12D130D0" w14:textId="77777777" w:rsidR="0061189F" w:rsidRDefault="00000000">
                <w:pPr>
                  <w:spacing w:before="20"/>
                  <w:ind w:left="20"/>
                  <w:rPr>
                    <w:sz w:val="46"/>
                  </w:rPr>
                </w:pPr>
                <w:r>
                  <w:rPr>
                    <w:color w:val="231F20"/>
                    <w:spacing w:val="-19"/>
                    <w:sz w:val="46"/>
                    <w:u w:val="single" w:color="A11E22"/>
                  </w:rPr>
                  <w:t xml:space="preserve"> </w:t>
                </w:r>
                <w:r>
                  <w:rPr>
                    <w:color w:val="231F20"/>
                    <w:sz w:val="46"/>
                    <w:u w:val="single" w:color="A11E22"/>
                  </w:rPr>
                  <w:t>Technical</w:t>
                </w:r>
                <w:r>
                  <w:rPr>
                    <w:color w:val="231F20"/>
                    <w:spacing w:val="-23"/>
                    <w:sz w:val="46"/>
                    <w:u w:val="single" w:color="A11E22"/>
                  </w:rPr>
                  <w:t xml:space="preserve"> </w:t>
                </w:r>
                <w:r>
                  <w:rPr>
                    <w:color w:val="231F20"/>
                    <w:sz w:val="46"/>
                    <w:u w:val="single" w:color="A11E22"/>
                  </w:rPr>
                  <w:t>Data</w:t>
                </w:r>
                <w:r>
                  <w:rPr>
                    <w:color w:val="231F20"/>
                    <w:spacing w:val="-22"/>
                    <w:sz w:val="46"/>
                    <w:u w:val="single" w:color="A11E22"/>
                  </w:rPr>
                  <w:t xml:space="preserve"> </w:t>
                </w:r>
                <w:r>
                  <w:rPr>
                    <w:color w:val="231F20"/>
                    <w:sz w:val="46"/>
                    <w:u w:val="single" w:color="A11E22"/>
                  </w:rPr>
                  <w:t>Sheet</w:t>
                </w:r>
                <w:r>
                  <w:rPr>
                    <w:color w:val="231F20"/>
                    <w:spacing w:val="10"/>
                    <w:sz w:val="46"/>
                    <w:u w:val="single" w:color="A11E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51072" behindDoc="0" locked="0" layoutInCell="1" allowOverlap="1" wp14:anchorId="5FFC3B43" wp14:editId="63E67CFB">
          <wp:simplePos x="0" y="0"/>
          <wp:positionH relativeFrom="column">
            <wp:posOffset>-78740</wp:posOffset>
          </wp:positionH>
          <wp:positionV relativeFrom="paragraph">
            <wp:posOffset>-140970</wp:posOffset>
          </wp:positionV>
          <wp:extent cx="3413760" cy="1364013"/>
          <wp:effectExtent l="0" t="0" r="0" b="7620"/>
          <wp:wrapThrough wrapText="bothSides">
            <wp:wrapPolygon edited="0">
              <wp:start x="0" y="0"/>
              <wp:lineTo x="0" y="21419"/>
              <wp:lineTo x="21455" y="21419"/>
              <wp:lineTo x="2145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60" cy="136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63FCD701">
        <v:group id="_x0000_s1027" style="position:absolute;margin-left:5.75pt;margin-top:22.5pt;width:580.85pt;height:95.15pt;z-index:-15936512;mso-position-horizontal-relative:page;mso-position-vertical-relative:page" coordorigin="115,450" coordsize="11617,1903">
          <v:rect id="_x0000_s1036" style="position:absolute;left:204;top:548;width:11527;height:1742" fillcolor="#e9e9e7" stroked="f"/>
          <v:shape id="_x0000_s1035" style="position:absolute;left:693;top:806;width:826;height:787" coordorigin="694,807" coordsize="826,787" o:spt="100" adj="0,,0" path="m1268,1302r-11,-57l1224,1184r-30,-39l1165,1108r-25,-37l1122,1030r-10,-83l1133,881r39,-48l1220,807r-526,l694,1423r375,l1157,1416r62,-25l1256,1352r12,-50xm1519,1388r-7,-82l1478,1227r-53,-63l1363,1112r-60,-44l1258,1029r-20,-38l1237,980r-2,-13l1238,955r6,-13l1253,931r12,-9l1279,917r13,-1l1305,916r13,3l1332,925r34,27l1397,993r21,38l1423,1048r,-219l1357,809r-64,l1236,827r-48,33l1155,905r-14,55l1149,1022r36,66l1228,1139r45,63l1300,1276r-11,83l1272,1389r-31,29l1192,1440r-68,12l694,1452r,142l1268,1594r54,-5l1378,1573r52,-27l1474,1507r31,-53l1519,1388xe" fillcolor="#a11e22" stroked="f">
            <v:stroke joinstyle="round"/>
            <v:formulas/>
            <v:path arrowok="t" o:connecttype="segments"/>
          </v:shape>
          <v:shape id="_x0000_s1034" style="position:absolute;left:700;top:1644;width:76;height:143" coordorigin="700,1644" coordsize="76,143" path="m753,1644r-20,l724,1647r-24,36l700,1693r34,43l737,1739r,7l736,1748r-5,3l729,1752r-13,l708,1747r-7,-10l701,1780r10,4l721,1786r22,l754,1782r17,-18l775,1753r,-21l773,1725r-7,-12l761,1707r-20,-13l738,1690r,-6l739,1682r4,-3l746,1678r7,l757,1679r8,6l768,1689r3,5l771,1651r-9,-5l753,1644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843;top:1644;width:109;height:143">
            <v:imagedata r:id="rId2" o:title=""/>
          </v:shape>
          <v:shape id="_x0000_s1032" style="position:absolute;left:1025;top:1644;width:68;height:143" coordorigin="1026,1644" coordsize="68,143" path="m1064,1644r-38,l1026,1786r67,l1093,1752r-29,l1064,1644xe" fillcolor="black" stroked="f">
            <v:path arrowok="t"/>
          </v:shape>
          <v:shape id="_x0000_s1031" type="#_x0000_t75" style="position:absolute;left:1153;top:1644;width:112;height:143">
            <v:imagedata r:id="rId3" o:title=""/>
          </v:shape>
          <v:shape id="_x0000_s1030" type="#_x0000_t75" style="position:absolute;left:1333;top:1644;width:102;height:143">
            <v:imagedata r:id="rId4" o:title=""/>
          </v:shape>
          <v:shape id="_x0000_s1029" style="position:absolute;left:1422;top:747;width:85;height:85" coordorigin="1423,748" coordsize="85,85" o:spt="100" adj="0,,0" path="m1467,748r-14,l1443,753r-8,7l1428,768r-5,10l1423,802r5,10l1435,820r8,7l1453,832r16,l1469,827r-14,l1446,823r-7,-7l1432,810r-3,-10l1429,780r3,-10l1439,764r7,-7l1455,753r14,l1469,748r-2,xm1469,748r,5l1478,754r8,4l1491,764r7,7l1502,780r,20l1498,810r-12,12l1478,826r-9,1l1469,832r10,l1488,827r7,-7l1502,812r6,-10l1508,778r-6,-10l1495,760r-7,-7l1479,749r-10,-1xm1469,827r-2,l1469,827r,xm1469,767r-21,l1448,813r6,l1454,793r15,l1469,787r-15,l1454,772r15,l1469,767xm1472,767r-3,l1469,772r3,l1475,773r1,2l1478,776r,2l1478,783r,1l1477,785r-5,2l1469,787r,8l1470,796r,1l1472,799r1,1l1475,803r6,10l1489,813r-10,-15l1478,796r-3,-2l1475,794r-1,-1l1472,792r4,-1l1480,790r2,-2l1483,786r2,-3l1485,778r-1,-3l1483,773r-1,-2l1480,770r-2,-1l1475,768r-3,-1xm1469,793r-3,l1467,794r,l1468,794r1,l1469,793xe" fillcolor="#131718" stroked="f">
            <v:stroke joinstyle="round"/>
            <v:formulas/>
            <v:path arrowok="t" o:connecttype="segments"/>
          </v:shape>
          <v:shape id="_x0000_s1028" type="#_x0000_t75" style="position:absolute;left:115;top:450;width:1979;height:1903">
            <v:imagedata r:id="rId5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6B89"/>
    <w:multiLevelType w:val="hybridMultilevel"/>
    <w:tmpl w:val="7904F924"/>
    <w:lvl w:ilvl="0" w:tplc="6C60174A">
      <w:numFmt w:val="bullet"/>
      <w:lvlText w:val="-"/>
      <w:lvlJc w:val="left"/>
      <w:pPr>
        <w:ind w:left="332" w:hanging="139"/>
      </w:pPr>
      <w:rPr>
        <w:rFonts w:ascii="Trebuchet MS" w:eastAsia="Trebuchet MS" w:hAnsi="Trebuchet MS" w:cs="Trebuchet MS" w:hint="default"/>
        <w:color w:val="020303"/>
        <w:w w:val="83"/>
        <w:sz w:val="19"/>
        <w:szCs w:val="19"/>
        <w:lang w:val="en-US" w:eastAsia="en-US" w:bidi="ar-SA"/>
      </w:rPr>
    </w:lvl>
    <w:lvl w:ilvl="1" w:tplc="BD26FB6A">
      <w:numFmt w:val="bullet"/>
      <w:lvlText w:val="•"/>
      <w:lvlJc w:val="left"/>
      <w:pPr>
        <w:ind w:left="843" w:hanging="139"/>
      </w:pPr>
      <w:rPr>
        <w:rFonts w:hint="default"/>
        <w:lang w:val="en-US" w:eastAsia="en-US" w:bidi="ar-SA"/>
      </w:rPr>
    </w:lvl>
    <w:lvl w:ilvl="2" w:tplc="C3ECE370">
      <w:numFmt w:val="bullet"/>
      <w:lvlText w:val="•"/>
      <w:lvlJc w:val="left"/>
      <w:pPr>
        <w:ind w:left="1346" w:hanging="139"/>
      </w:pPr>
      <w:rPr>
        <w:rFonts w:hint="default"/>
        <w:lang w:val="en-US" w:eastAsia="en-US" w:bidi="ar-SA"/>
      </w:rPr>
    </w:lvl>
    <w:lvl w:ilvl="3" w:tplc="FB10383C">
      <w:numFmt w:val="bullet"/>
      <w:lvlText w:val="•"/>
      <w:lvlJc w:val="left"/>
      <w:pPr>
        <w:ind w:left="1849" w:hanging="139"/>
      </w:pPr>
      <w:rPr>
        <w:rFonts w:hint="default"/>
        <w:lang w:val="en-US" w:eastAsia="en-US" w:bidi="ar-SA"/>
      </w:rPr>
    </w:lvl>
    <w:lvl w:ilvl="4" w:tplc="DA883BF2">
      <w:numFmt w:val="bullet"/>
      <w:lvlText w:val="•"/>
      <w:lvlJc w:val="left"/>
      <w:pPr>
        <w:ind w:left="2352" w:hanging="139"/>
      </w:pPr>
      <w:rPr>
        <w:rFonts w:hint="default"/>
        <w:lang w:val="en-US" w:eastAsia="en-US" w:bidi="ar-SA"/>
      </w:rPr>
    </w:lvl>
    <w:lvl w:ilvl="5" w:tplc="2DBA86B4">
      <w:numFmt w:val="bullet"/>
      <w:lvlText w:val="•"/>
      <w:lvlJc w:val="left"/>
      <w:pPr>
        <w:ind w:left="2855" w:hanging="139"/>
      </w:pPr>
      <w:rPr>
        <w:rFonts w:hint="default"/>
        <w:lang w:val="en-US" w:eastAsia="en-US" w:bidi="ar-SA"/>
      </w:rPr>
    </w:lvl>
    <w:lvl w:ilvl="6" w:tplc="4C3889B4">
      <w:numFmt w:val="bullet"/>
      <w:lvlText w:val="•"/>
      <w:lvlJc w:val="left"/>
      <w:pPr>
        <w:ind w:left="3358" w:hanging="139"/>
      </w:pPr>
      <w:rPr>
        <w:rFonts w:hint="default"/>
        <w:lang w:val="en-US" w:eastAsia="en-US" w:bidi="ar-SA"/>
      </w:rPr>
    </w:lvl>
    <w:lvl w:ilvl="7" w:tplc="645CA33E">
      <w:numFmt w:val="bullet"/>
      <w:lvlText w:val="•"/>
      <w:lvlJc w:val="left"/>
      <w:pPr>
        <w:ind w:left="3861" w:hanging="139"/>
      </w:pPr>
      <w:rPr>
        <w:rFonts w:hint="default"/>
        <w:lang w:val="en-US" w:eastAsia="en-US" w:bidi="ar-SA"/>
      </w:rPr>
    </w:lvl>
    <w:lvl w:ilvl="8" w:tplc="1AC8E9B6">
      <w:numFmt w:val="bullet"/>
      <w:lvlText w:val="•"/>
      <w:lvlJc w:val="left"/>
      <w:pPr>
        <w:ind w:left="4364" w:hanging="139"/>
      </w:pPr>
      <w:rPr>
        <w:rFonts w:hint="default"/>
        <w:lang w:val="en-US" w:eastAsia="en-US" w:bidi="ar-SA"/>
      </w:rPr>
    </w:lvl>
  </w:abstractNum>
  <w:abstractNum w:abstractNumId="1" w15:restartNumberingAfterBreak="0">
    <w:nsid w:val="3683057E"/>
    <w:multiLevelType w:val="hybridMultilevel"/>
    <w:tmpl w:val="F5EE3512"/>
    <w:lvl w:ilvl="0" w:tplc="22821640">
      <w:start w:val="1"/>
      <w:numFmt w:val="upperLetter"/>
      <w:lvlText w:val="%1-"/>
      <w:lvlJc w:val="left"/>
      <w:pPr>
        <w:ind w:left="1116" w:hanging="756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3AF3"/>
    <w:multiLevelType w:val="hybridMultilevel"/>
    <w:tmpl w:val="866EC7B0"/>
    <w:lvl w:ilvl="0" w:tplc="35600910">
      <w:numFmt w:val="bullet"/>
      <w:lvlText w:val="•"/>
      <w:lvlJc w:val="left"/>
      <w:pPr>
        <w:ind w:left="351" w:hanging="265"/>
      </w:pPr>
      <w:rPr>
        <w:rFonts w:ascii="Arial MT" w:eastAsia="Arial MT" w:hAnsi="Arial MT" w:cs="Arial MT" w:hint="default"/>
        <w:color w:val="020303"/>
        <w:w w:val="142"/>
        <w:sz w:val="22"/>
        <w:szCs w:val="22"/>
        <w:lang w:val="en-US" w:eastAsia="en-US" w:bidi="ar-SA"/>
      </w:rPr>
    </w:lvl>
    <w:lvl w:ilvl="1" w:tplc="0BD07986">
      <w:numFmt w:val="bullet"/>
      <w:lvlText w:val="•"/>
      <w:lvlJc w:val="left"/>
      <w:pPr>
        <w:ind w:left="907" w:hanging="265"/>
      </w:pPr>
      <w:rPr>
        <w:rFonts w:hint="default"/>
        <w:lang w:val="en-US" w:eastAsia="en-US" w:bidi="ar-SA"/>
      </w:rPr>
    </w:lvl>
    <w:lvl w:ilvl="2" w:tplc="653E63B8">
      <w:numFmt w:val="bullet"/>
      <w:lvlText w:val="•"/>
      <w:lvlJc w:val="left"/>
      <w:pPr>
        <w:ind w:left="1455" w:hanging="265"/>
      </w:pPr>
      <w:rPr>
        <w:rFonts w:hint="default"/>
        <w:lang w:val="en-US" w:eastAsia="en-US" w:bidi="ar-SA"/>
      </w:rPr>
    </w:lvl>
    <w:lvl w:ilvl="3" w:tplc="09DA55BA">
      <w:numFmt w:val="bullet"/>
      <w:lvlText w:val="•"/>
      <w:lvlJc w:val="left"/>
      <w:pPr>
        <w:ind w:left="2002" w:hanging="265"/>
      </w:pPr>
      <w:rPr>
        <w:rFonts w:hint="default"/>
        <w:lang w:val="en-US" w:eastAsia="en-US" w:bidi="ar-SA"/>
      </w:rPr>
    </w:lvl>
    <w:lvl w:ilvl="4" w:tplc="43C8C7C6">
      <w:numFmt w:val="bullet"/>
      <w:lvlText w:val="•"/>
      <w:lvlJc w:val="left"/>
      <w:pPr>
        <w:ind w:left="2550" w:hanging="265"/>
      </w:pPr>
      <w:rPr>
        <w:rFonts w:hint="default"/>
        <w:lang w:val="en-US" w:eastAsia="en-US" w:bidi="ar-SA"/>
      </w:rPr>
    </w:lvl>
    <w:lvl w:ilvl="5" w:tplc="ADD4383C">
      <w:numFmt w:val="bullet"/>
      <w:lvlText w:val="•"/>
      <w:lvlJc w:val="left"/>
      <w:pPr>
        <w:ind w:left="3097" w:hanging="265"/>
      </w:pPr>
      <w:rPr>
        <w:rFonts w:hint="default"/>
        <w:lang w:val="en-US" w:eastAsia="en-US" w:bidi="ar-SA"/>
      </w:rPr>
    </w:lvl>
    <w:lvl w:ilvl="6" w:tplc="B07AC768">
      <w:numFmt w:val="bullet"/>
      <w:lvlText w:val="•"/>
      <w:lvlJc w:val="left"/>
      <w:pPr>
        <w:ind w:left="3645" w:hanging="265"/>
      </w:pPr>
      <w:rPr>
        <w:rFonts w:hint="default"/>
        <w:lang w:val="en-US" w:eastAsia="en-US" w:bidi="ar-SA"/>
      </w:rPr>
    </w:lvl>
    <w:lvl w:ilvl="7" w:tplc="6D421958">
      <w:numFmt w:val="bullet"/>
      <w:lvlText w:val="•"/>
      <w:lvlJc w:val="left"/>
      <w:pPr>
        <w:ind w:left="4193" w:hanging="265"/>
      </w:pPr>
      <w:rPr>
        <w:rFonts w:hint="default"/>
        <w:lang w:val="en-US" w:eastAsia="en-US" w:bidi="ar-SA"/>
      </w:rPr>
    </w:lvl>
    <w:lvl w:ilvl="8" w:tplc="CE2854AA">
      <w:numFmt w:val="bullet"/>
      <w:lvlText w:val="•"/>
      <w:lvlJc w:val="left"/>
      <w:pPr>
        <w:ind w:left="4740" w:hanging="265"/>
      </w:pPr>
      <w:rPr>
        <w:rFonts w:hint="default"/>
        <w:lang w:val="en-US" w:eastAsia="en-US" w:bidi="ar-SA"/>
      </w:rPr>
    </w:lvl>
  </w:abstractNum>
  <w:num w:numId="1" w16cid:durableId="1616793491">
    <w:abstractNumId w:val="0"/>
  </w:num>
  <w:num w:numId="2" w16cid:durableId="1099721838">
    <w:abstractNumId w:val="2"/>
  </w:num>
  <w:num w:numId="3" w16cid:durableId="16399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89F"/>
    <w:rsid w:val="002E49E9"/>
    <w:rsid w:val="00426800"/>
    <w:rsid w:val="0061189F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1085F888"/>
  <w15:docId w15:val="{0A3C7B5C-BA0B-45CA-B9C5-46EF51E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"/>
    </w:pPr>
    <w:rPr>
      <w:sz w:val="46"/>
      <w:szCs w:val="4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85" w:hanging="2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99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F4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999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2680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1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TDS - SolarCord-061020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TDS - SolarCord-061020</dc:title>
  <cp:lastModifiedBy>Kaushal Sharma</cp:lastModifiedBy>
  <cp:revision>3</cp:revision>
  <dcterms:created xsi:type="dcterms:W3CDTF">2023-01-23T06:22:00Z</dcterms:created>
  <dcterms:modified xsi:type="dcterms:W3CDTF">2023-01-23T06:43:00Z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2023-01-23T00:00:00Z</vt:filetime>
  </property>
</Properties>
</file>